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83" w:type="dxa"/>
        <w:tblInd w:w="-169" w:type="dxa"/>
        <w:tblLayout w:type="fixed"/>
        <w:tblLook w:val="0400" w:firstRow="0" w:lastRow="0" w:firstColumn="0" w:lastColumn="0" w:noHBand="0" w:noVBand="1"/>
      </w:tblPr>
      <w:tblGrid>
        <w:gridCol w:w="3472"/>
        <w:gridCol w:w="5911"/>
      </w:tblGrid>
      <w:tr w:rsidR="007C5AE9" w:rsidRPr="007C5AE9" w:rsidTr="00532E4C">
        <w:tc>
          <w:tcPr>
            <w:tcW w:w="3472" w:type="dxa"/>
          </w:tcPr>
          <w:p w:rsidR="00C60979" w:rsidRPr="007C5AE9" w:rsidRDefault="004C5338" w:rsidP="00532E4C">
            <w:pPr>
              <w:jc w:val="center"/>
              <w:rPr>
                <w:b/>
                <w:sz w:val="26"/>
                <w:szCs w:val="26"/>
              </w:rPr>
            </w:pPr>
            <w:r w:rsidRPr="007C5AE9">
              <w:rPr>
                <w:b/>
                <w:sz w:val="26"/>
                <w:szCs w:val="26"/>
              </w:rPr>
              <w:t xml:space="preserve"> </w:t>
            </w:r>
            <w:r w:rsidR="00C60979" w:rsidRPr="007C5AE9">
              <w:rPr>
                <w:b/>
                <w:sz w:val="26"/>
                <w:szCs w:val="26"/>
              </w:rPr>
              <w:t>VĂN PHÒNG CHÍNH PHỦ</w:t>
            </w:r>
          </w:p>
          <w:p w:rsidR="00C60979" w:rsidRPr="007C5AE9" w:rsidRDefault="00C60979" w:rsidP="00532E4C">
            <w:pPr>
              <w:jc w:val="center"/>
              <w:rPr>
                <w:b/>
                <w:sz w:val="26"/>
                <w:szCs w:val="26"/>
                <w:vertAlign w:val="superscript"/>
              </w:rPr>
            </w:pPr>
            <w:r w:rsidRPr="007C5AE9">
              <w:rPr>
                <w:b/>
                <w:sz w:val="26"/>
                <w:szCs w:val="26"/>
                <w:vertAlign w:val="superscript"/>
              </w:rPr>
              <w:t>______________</w:t>
            </w:r>
          </w:p>
          <w:p w:rsidR="00C60979" w:rsidRPr="007C5AE9" w:rsidRDefault="00C60979" w:rsidP="00532E4C">
            <w:pPr>
              <w:ind w:right="-144"/>
              <w:jc w:val="center"/>
              <w:rPr>
                <w:b/>
                <w:sz w:val="26"/>
                <w:szCs w:val="26"/>
                <w:vertAlign w:val="superscript"/>
              </w:rPr>
            </w:pPr>
          </w:p>
          <w:p w:rsidR="00C60979" w:rsidRPr="007C5AE9" w:rsidRDefault="00C60979" w:rsidP="00532E4C">
            <w:pPr>
              <w:ind w:right="96"/>
              <w:jc w:val="center"/>
              <w:rPr>
                <w:b/>
                <w:sz w:val="26"/>
                <w:szCs w:val="26"/>
                <w:vertAlign w:val="superscript"/>
              </w:rPr>
            </w:pPr>
            <w:r w:rsidRPr="007C5AE9">
              <w:rPr>
                <w:sz w:val="26"/>
                <w:szCs w:val="26"/>
              </w:rPr>
              <w:t xml:space="preserve">Số: </w:t>
            </w:r>
            <w:r w:rsidR="0025694B" w:rsidRPr="007C5AE9">
              <w:rPr>
                <w:sz w:val="26"/>
                <w:szCs w:val="26"/>
              </w:rPr>
              <w:t xml:space="preserve"> </w:t>
            </w:r>
            <w:r w:rsidR="00EF7056">
              <w:rPr>
                <w:sz w:val="26"/>
                <w:szCs w:val="26"/>
              </w:rPr>
              <w:t xml:space="preserve">   </w:t>
            </w:r>
            <w:r w:rsidR="0025694B" w:rsidRPr="007C5AE9">
              <w:rPr>
                <w:sz w:val="26"/>
                <w:szCs w:val="26"/>
              </w:rPr>
              <w:t xml:space="preserve">      </w:t>
            </w:r>
            <w:r w:rsidRPr="007C5AE9">
              <w:rPr>
                <w:sz w:val="26"/>
                <w:szCs w:val="26"/>
              </w:rPr>
              <w:t xml:space="preserve"> /TB-VPCP</w:t>
            </w:r>
          </w:p>
        </w:tc>
        <w:tc>
          <w:tcPr>
            <w:tcW w:w="5911" w:type="dxa"/>
          </w:tcPr>
          <w:p w:rsidR="00C60979" w:rsidRPr="007C5AE9" w:rsidRDefault="00C60979" w:rsidP="00532E4C">
            <w:pPr>
              <w:pBdr>
                <w:top w:val="nil"/>
                <w:left w:val="nil"/>
                <w:bottom w:val="nil"/>
                <w:right w:val="nil"/>
                <w:between w:val="nil"/>
              </w:pBdr>
              <w:jc w:val="center"/>
              <w:rPr>
                <w:b/>
                <w:sz w:val="26"/>
                <w:szCs w:val="26"/>
              </w:rPr>
            </w:pPr>
            <w:r w:rsidRPr="007C5AE9">
              <w:rPr>
                <w:b/>
                <w:sz w:val="26"/>
                <w:szCs w:val="26"/>
              </w:rPr>
              <w:t>CỘNG HOÀ XÃ HỘI CHỦ NGHĨA VIỆT NAM</w:t>
            </w:r>
          </w:p>
          <w:p w:rsidR="00C60979" w:rsidRPr="007C5AE9" w:rsidRDefault="00C60979" w:rsidP="00532E4C">
            <w:pPr>
              <w:ind w:right="-144"/>
              <w:jc w:val="center"/>
              <w:rPr>
                <w:b/>
              </w:rPr>
            </w:pPr>
            <w:r w:rsidRPr="007C5AE9">
              <w:rPr>
                <w:b/>
              </w:rPr>
              <w:t>Độc lập - Tự do - Hạnh phúc</w:t>
            </w:r>
          </w:p>
          <w:p w:rsidR="00C60979" w:rsidRPr="007C5AE9" w:rsidRDefault="00C60979" w:rsidP="00532E4C">
            <w:pPr>
              <w:ind w:right="-144"/>
              <w:jc w:val="center"/>
              <w:rPr>
                <w:b/>
                <w:sz w:val="20"/>
                <w:szCs w:val="20"/>
                <w:vertAlign w:val="superscript"/>
              </w:rPr>
            </w:pPr>
            <w:r w:rsidRPr="007C5AE9">
              <w:rPr>
                <w:b/>
                <w:sz w:val="20"/>
                <w:szCs w:val="20"/>
                <w:vertAlign w:val="superscript"/>
              </w:rPr>
              <w:t>_________________________________________________________</w:t>
            </w:r>
          </w:p>
          <w:p w:rsidR="00C60979" w:rsidRPr="007C5AE9" w:rsidRDefault="00C60979" w:rsidP="000B3A06">
            <w:pPr>
              <w:ind w:right="-144"/>
              <w:jc w:val="center"/>
              <w:rPr>
                <w:i/>
              </w:rPr>
            </w:pPr>
            <w:r w:rsidRPr="007C5AE9">
              <w:rPr>
                <w:i/>
                <w:sz w:val="26"/>
                <w:szCs w:val="26"/>
              </w:rPr>
              <w:t xml:space="preserve">Hà Nội, ngày </w:t>
            </w:r>
            <w:r w:rsidR="00EF7056">
              <w:rPr>
                <w:i/>
                <w:sz w:val="26"/>
                <w:szCs w:val="26"/>
              </w:rPr>
              <w:t xml:space="preserve">  </w:t>
            </w:r>
            <w:r w:rsidR="0025694B" w:rsidRPr="007C5AE9">
              <w:rPr>
                <w:i/>
                <w:sz w:val="26"/>
                <w:szCs w:val="26"/>
              </w:rPr>
              <w:t xml:space="preserve">      </w:t>
            </w:r>
            <w:r w:rsidRPr="007C5AE9">
              <w:rPr>
                <w:i/>
                <w:sz w:val="26"/>
                <w:szCs w:val="26"/>
              </w:rPr>
              <w:t xml:space="preserve">tháng </w:t>
            </w:r>
            <w:r w:rsidR="000B3A06">
              <w:rPr>
                <w:i/>
                <w:sz w:val="26"/>
                <w:szCs w:val="26"/>
              </w:rPr>
              <w:t>01</w:t>
            </w:r>
            <w:r w:rsidRPr="007C5AE9">
              <w:rPr>
                <w:i/>
                <w:sz w:val="26"/>
                <w:szCs w:val="26"/>
              </w:rPr>
              <w:t xml:space="preserve"> năm 202</w:t>
            </w:r>
            <w:r w:rsidR="008E5A82">
              <w:rPr>
                <w:i/>
                <w:sz w:val="26"/>
                <w:szCs w:val="26"/>
              </w:rPr>
              <w:t>3</w:t>
            </w:r>
          </w:p>
        </w:tc>
      </w:tr>
    </w:tbl>
    <w:p w:rsidR="002F78E6" w:rsidRDefault="002F78E6" w:rsidP="00FE0AEC">
      <w:pPr>
        <w:spacing w:line="320" w:lineRule="exact"/>
        <w:rPr>
          <w:b/>
          <w:sz w:val="20"/>
        </w:rPr>
      </w:pPr>
    </w:p>
    <w:p w:rsidR="00EF7056" w:rsidRPr="007C5AE9" w:rsidRDefault="00EF7056" w:rsidP="00FE0AEC">
      <w:pPr>
        <w:spacing w:line="320" w:lineRule="exact"/>
        <w:rPr>
          <w:b/>
        </w:rPr>
      </w:pPr>
    </w:p>
    <w:p w:rsidR="00C60979" w:rsidRPr="007C5AE9" w:rsidRDefault="00C60979" w:rsidP="00C91EB1">
      <w:pPr>
        <w:spacing w:line="320" w:lineRule="exact"/>
        <w:jc w:val="center"/>
        <w:rPr>
          <w:b/>
        </w:rPr>
      </w:pPr>
      <w:r w:rsidRPr="007C5AE9">
        <w:rPr>
          <w:b/>
        </w:rPr>
        <w:t>THÔNG BÁO</w:t>
      </w:r>
    </w:p>
    <w:p w:rsidR="00C60979" w:rsidRPr="007C5AE9" w:rsidRDefault="00C60979" w:rsidP="00C91EB1">
      <w:pPr>
        <w:pBdr>
          <w:top w:val="nil"/>
          <w:left w:val="nil"/>
          <w:bottom w:val="nil"/>
          <w:right w:val="nil"/>
          <w:between w:val="nil"/>
        </w:pBdr>
        <w:spacing w:line="320" w:lineRule="exact"/>
        <w:jc w:val="center"/>
        <w:rPr>
          <w:b/>
        </w:rPr>
      </w:pPr>
      <w:r w:rsidRPr="007C5AE9">
        <w:rPr>
          <w:b/>
        </w:rPr>
        <w:t xml:space="preserve">Kết luận của </w:t>
      </w:r>
      <w:r w:rsidR="00D71886" w:rsidRPr="007C5AE9">
        <w:rPr>
          <w:b/>
        </w:rPr>
        <w:t xml:space="preserve">Ban chỉ đạo </w:t>
      </w:r>
      <w:r w:rsidR="00625AE4" w:rsidRPr="007C5AE9">
        <w:rPr>
          <w:b/>
        </w:rPr>
        <w:t>Q</w:t>
      </w:r>
      <w:r w:rsidR="00D71886" w:rsidRPr="007C5AE9">
        <w:rPr>
          <w:b/>
        </w:rPr>
        <w:t>uốc gia phòng, chống dịch COVID-19</w:t>
      </w:r>
    </w:p>
    <w:p w:rsidR="00D71886" w:rsidRPr="007C5AE9" w:rsidRDefault="00C60979" w:rsidP="00C91EB1">
      <w:pPr>
        <w:pBdr>
          <w:top w:val="nil"/>
          <w:left w:val="nil"/>
          <w:bottom w:val="nil"/>
          <w:right w:val="nil"/>
          <w:between w:val="nil"/>
        </w:pBdr>
        <w:spacing w:line="320" w:lineRule="exact"/>
        <w:jc w:val="center"/>
        <w:rPr>
          <w:b/>
        </w:rPr>
      </w:pPr>
      <w:r w:rsidRPr="007C5AE9">
        <w:rPr>
          <w:b/>
        </w:rPr>
        <w:t xml:space="preserve">tại </w:t>
      </w:r>
      <w:r w:rsidR="00D71886" w:rsidRPr="007C5AE9">
        <w:rPr>
          <w:b/>
        </w:rPr>
        <w:t>Phiên họp thứ 1</w:t>
      </w:r>
      <w:r w:rsidR="00DB3BE1" w:rsidRPr="007C5AE9">
        <w:rPr>
          <w:b/>
        </w:rPr>
        <w:t>9</w:t>
      </w:r>
      <w:r w:rsidRPr="007C5AE9">
        <w:rPr>
          <w:b/>
        </w:rPr>
        <w:t xml:space="preserve"> </w:t>
      </w:r>
      <w:r w:rsidR="00AD3140" w:rsidRPr="007C5AE9">
        <w:rPr>
          <w:b/>
        </w:rPr>
        <w:t xml:space="preserve">của Ban chỉ đạo </w:t>
      </w:r>
      <w:r w:rsidR="00625AE4" w:rsidRPr="007C5AE9">
        <w:rPr>
          <w:b/>
        </w:rPr>
        <w:t>Q</w:t>
      </w:r>
      <w:r w:rsidR="00AD3140" w:rsidRPr="007C5AE9">
        <w:rPr>
          <w:b/>
        </w:rPr>
        <w:t xml:space="preserve">uốc gia phòng, chống dịch </w:t>
      </w:r>
    </w:p>
    <w:p w:rsidR="00AD3140" w:rsidRPr="007C5AE9" w:rsidRDefault="00AD3140" w:rsidP="00C91EB1">
      <w:pPr>
        <w:pBdr>
          <w:top w:val="nil"/>
          <w:left w:val="nil"/>
          <w:bottom w:val="nil"/>
          <w:right w:val="nil"/>
          <w:between w:val="nil"/>
        </w:pBdr>
        <w:spacing w:line="320" w:lineRule="exact"/>
        <w:jc w:val="center"/>
        <w:rPr>
          <w:b/>
        </w:rPr>
      </w:pPr>
      <w:r w:rsidRPr="007C5AE9">
        <w:rPr>
          <w:b/>
        </w:rPr>
        <w:t>COVID-19</w:t>
      </w:r>
      <w:r w:rsidR="00D71886" w:rsidRPr="007C5AE9">
        <w:rPr>
          <w:b/>
        </w:rPr>
        <w:t xml:space="preserve"> trực tuyến với </w:t>
      </w:r>
      <w:r w:rsidR="002274C5" w:rsidRPr="007C5AE9">
        <w:rPr>
          <w:b/>
        </w:rPr>
        <w:t>các địa phương</w:t>
      </w:r>
    </w:p>
    <w:p w:rsidR="00AF0D9F" w:rsidRPr="007C5AE9" w:rsidRDefault="00C60979" w:rsidP="005E4681">
      <w:pPr>
        <w:pBdr>
          <w:top w:val="nil"/>
          <w:left w:val="nil"/>
          <w:bottom w:val="nil"/>
          <w:right w:val="nil"/>
          <w:between w:val="nil"/>
        </w:pBdr>
        <w:spacing w:after="120"/>
        <w:jc w:val="center"/>
        <w:rPr>
          <w:b/>
          <w:vertAlign w:val="superscript"/>
        </w:rPr>
      </w:pPr>
      <w:r w:rsidRPr="007C5AE9">
        <w:rPr>
          <w:b/>
          <w:vertAlign w:val="superscript"/>
        </w:rPr>
        <w:t>____________</w:t>
      </w:r>
    </w:p>
    <w:p w:rsidR="00AD3140" w:rsidRPr="00EF7056" w:rsidRDefault="00655172" w:rsidP="00ED42F5">
      <w:pPr>
        <w:tabs>
          <w:tab w:val="left" w:pos="993"/>
        </w:tabs>
        <w:spacing w:after="80"/>
        <w:ind w:firstLine="567"/>
        <w:jc w:val="both"/>
        <w:rPr>
          <w:spacing w:val="4"/>
        </w:rPr>
      </w:pPr>
      <w:r w:rsidRPr="00EF7056">
        <w:rPr>
          <w:spacing w:val="-2"/>
        </w:rPr>
        <w:t>N</w:t>
      </w:r>
      <w:r w:rsidR="00C60979" w:rsidRPr="00EF7056">
        <w:rPr>
          <w:spacing w:val="-2"/>
        </w:rPr>
        <w:t xml:space="preserve">gày </w:t>
      </w:r>
      <w:r w:rsidR="000836A6" w:rsidRPr="00EF7056">
        <w:rPr>
          <w:spacing w:val="-2"/>
        </w:rPr>
        <w:t>23</w:t>
      </w:r>
      <w:r w:rsidR="00C60979" w:rsidRPr="00EF7056">
        <w:rPr>
          <w:spacing w:val="-2"/>
        </w:rPr>
        <w:t xml:space="preserve"> tháng </w:t>
      </w:r>
      <w:r w:rsidR="000836A6" w:rsidRPr="00EF7056">
        <w:rPr>
          <w:spacing w:val="-2"/>
        </w:rPr>
        <w:t>12</w:t>
      </w:r>
      <w:r w:rsidR="00C60979" w:rsidRPr="00EF7056">
        <w:rPr>
          <w:spacing w:val="-2"/>
        </w:rPr>
        <w:t xml:space="preserve"> năm 202</w:t>
      </w:r>
      <w:r w:rsidR="00AD3140" w:rsidRPr="00EF7056">
        <w:rPr>
          <w:spacing w:val="-2"/>
        </w:rPr>
        <w:t>2</w:t>
      </w:r>
      <w:r w:rsidR="00C60979" w:rsidRPr="00EF7056">
        <w:rPr>
          <w:spacing w:val="-2"/>
        </w:rPr>
        <w:t xml:space="preserve">, tại trụ sở Chính phủ, Thủ tướng Chính phủ Phạm Minh Chính, Trưởng Ban chỉ đạo Quốc gia phòng, chống dịch COVID-19 </w:t>
      </w:r>
      <w:r w:rsidR="00292A1B" w:rsidRPr="00EF7056">
        <w:rPr>
          <w:spacing w:val="-2"/>
        </w:rPr>
        <w:t>(sau đây gọi tắt là Ban Chỉ đạo Quốc gia)</w:t>
      </w:r>
      <w:r w:rsidR="00C60979" w:rsidRPr="00EF7056">
        <w:rPr>
          <w:spacing w:val="-2"/>
        </w:rPr>
        <w:t xml:space="preserve"> chủ trì </w:t>
      </w:r>
      <w:r w:rsidR="00677280" w:rsidRPr="00EF7056">
        <w:rPr>
          <w:spacing w:val="-2"/>
        </w:rPr>
        <w:t xml:space="preserve">phiên </w:t>
      </w:r>
      <w:r w:rsidR="00C60979" w:rsidRPr="00EF7056">
        <w:rPr>
          <w:spacing w:val="-2"/>
        </w:rPr>
        <w:t xml:space="preserve">họp </w:t>
      </w:r>
      <w:r w:rsidR="00677280" w:rsidRPr="00EF7056">
        <w:rPr>
          <w:spacing w:val="-2"/>
        </w:rPr>
        <w:t>thứ 1</w:t>
      </w:r>
      <w:r w:rsidR="000836A6" w:rsidRPr="00EF7056">
        <w:rPr>
          <w:spacing w:val="-2"/>
        </w:rPr>
        <w:t>9</w:t>
      </w:r>
      <w:r w:rsidR="00677280" w:rsidRPr="00EF7056">
        <w:rPr>
          <w:spacing w:val="-2"/>
        </w:rPr>
        <w:t xml:space="preserve"> </w:t>
      </w:r>
      <w:r w:rsidR="00AD3140" w:rsidRPr="00EF7056">
        <w:rPr>
          <w:spacing w:val="-2"/>
        </w:rPr>
        <w:t>của</w:t>
      </w:r>
      <w:r w:rsidR="00C47463" w:rsidRPr="00EF7056">
        <w:rPr>
          <w:spacing w:val="-2"/>
        </w:rPr>
        <w:t xml:space="preserve"> </w:t>
      </w:r>
      <w:r w:rsidR="00AD3140" w:rsidRPr="00EF7056">
        <w:rPr>
          <w:spacing w:val="-2"/>
        </w:rPr>
        <w:t xml:space="preserve">Ban </w:t>
      </w:r>
      <w:r w:rsidR="003C728A" w:rsidRPr="00EF7056">
        <w:rPr>
          <w:spacing w:val="-2"/>
        </w:rPr>
        <w:t>c</w:t>
      </w:r>
      <w:r w:rsidR="00AD3140" w:rsidRPr="00EF7056">
        <w:rPr>
          <w:spacing w:val="-2"/>
        </w:rPr>
        <w:t xml:space="preserve">hỉ đạo </w:t>
      </w:r>
      <w:r w:rsidR="003C728A" w:rsidRPr="00EF7056">
        <w:rPr>
          <w:spacing w:val="-2"/>
        </w:rPr>
        <w:t>Q</w:t>
      </w:r>
      <w:r w:rsidR="00AD3140" w:rsidRPr="00EF7056">
        <w:rPr>
          <w:spacing w:val="-2"/>
        </w:rPr>
        <w:t>uốc gia</w:t>
      </w:r>
      <w:r w:rsidR="00911C51" w:rsidRPr="00EF7056">
        <w:rPr>
          <w:spacing w:val="-2"/>
        </w:rPr>
        <w:t xml:space="preserve"> </w:t>
      </w:r>
      <w:r w:rsidR="00292A1B" w:rsidRPr="00EF7056">
        <w:rPr>
          <w:spacing w:val="-2"/>
        </w:rPr>
        <w:t>trực tuyến với các địa phương</w:t>
      </w:r>
      <w:r w:rsidR="00292A1B" w:rsidRPr="00EF7056" w:rsidDel="00292A1B">
        <w:rPr>
          <w:spacing w:val="-2"/>
        </w:rPr>
        <w:t xml:space="preserve"> </w:t>
      </w:r>
      <w:r w:rsidR="003F608C" w:rsidRPr="00EF7056">
        <w:rPr>
          <w:spacing w:val="-2"/>
        </w:rPr>
        <w:t xml:space="preserve">về </w:t>
      </w:r>
      <w:r w:rsidR="00AD3140" w:rsidRPr="00EF7056">
        <w:rPr>
          <w:spacing w:val="-2"/>
        </w:rPr>
        <w:t>công tác phòng, chống dịch</w:t>
      </w:r>
      <w:r w:rsidR="00C60979" w:rsidRPr="00EF7056">
        <w:rPr>
          <w:spacing w:val="-2"/>
        </w:rPr>
        <w:t>. Tham dự cuộc họp tại đầu cầu trụ sở</w:t>
      </w:r>
      <w:r w:rsidR="00CB4E67" w:rsidRPr="00EF7056">
        <w:rPr>
          <w:spacing w:val="-2"/>
        </w:rPr>
        <w:t xml:space="preserve"> </w:t>
      </w:r>
      <w:r w:rsidR="00C60979" w:rsidRPr="00EF7056">
        <w:rPr>
          <w:spacing w:val="-2"/>
        </w:rPr>
        <w:t xml:space="preserve">Chính phủ </w:t>
      </w:r>
      <w:r w:rsidR="00EA427E" w:rsidRPr="00EF7056">
        <w:rPr>
          <w:spacing w:val="-2"/>
        </w:rPr>
        <w:t xml:space="preserve">có </w:t>
      </w:r>
      <w:r w:rsidR="00C24E3A" w:rsidRPr="00EF7056">
        <w:rPr>
          <w:spacing w:val="-2"/>
        </w:rPr>
        <w:t xml:space="preserve">các </w:t>
      </w:r>
      <w:r w:rsidR="00DB1C36" w:rsidRPr="00EF7056">
        <w:rPr>
          <w:spacing w:val="-2"/>
        </w:rPr>
        <w:t>Phó Thủ tướng</w:t>
      </w:r>
      <w:r w:rsidR="00F96921" w:rsidRPr="00EF7056">
        <w:rPr>
          <w:spacing w:val="-2"/>
        </w:rPr>
        <w:t xml:space="preserve"> Chính phủ</w:t>
      </w:r>
      <w:r w:rsidR="00C24E3A" w:rsidRPr="00EF7056">
        <w:rPr>
          <w:spacing w:val="-2"/>
        </w:rPr>
        <w:t>: Lê Minh Khái,</w:t>
      </w:r>
      <w:r w:rsidR="00F96921" w:rsidRPr="00EF7056">
        <w:rPr>
          <w:spacing w:val="-2"/>
        </w:rPr>
        <w:t xml:space="preserve"> </w:t>
      </w:r>
      <w:r w:rsidR="00EF7056">
        <w:rPr>
          <w:spacing w:val="-2"/>
        </w:rPr>
        <w:t xml:space="preserve">      </w:t>
      </w:r>
      <w:r w:rsidR="00F31DDB" w:rsidRPr="00EF7056">
        <w:rPr>
          <w:spacing w:val="-2"/>
        </w:rPr>
        <w:t>Vũ Đức Đam</w:t>
      </w:r>
      <w:r w:rsidR="00C24E3A" w:rsidRPr="00EF7056">
        <w:rPr>
          <w:spacing w:val="-2"/>
        </w:rPr>
        <w:t>; Phó Chủ tịch Quốc hội Nguyễn Khắc Định</w:t>
      </w:r>
      <w:r w:rsidR="00DB1C36" w:rsidRPr="00EF7056">
        <w:rPr>
          <w:spacing w:val="-2"/>
        </w:rPr>
        <w:t>;</w:t>
      </w:r>
      <w:r w:rsidR="00F96921" w:rsidRPr="00EF7056">
        <w:rPr>
          <w:spacing w:val="-2"/>
        </w:rPr>
        <w:t xml:space="preserve"> </w:t>
      </w:r>
      <w:r w:rsidR="008615E7" w:rsidRPr="00EF7056">
        <w:rPr>
          <w:spacing w:val="-2"/>
        </w:rPr>
        <w:t xml:space="preserve">Bộ trưởng </w:t>
      </w:r>
      <w:r w:rsidR="002D3CAA" w:rsidRPr="00EF7056">
        <w:rPr>
          <w:spacing w:val="-2"/>
        </w:rPr>
        <w:t>các Bộ:</w:t>
      </w:r>
      <w:r w:rsidR="008615E7" w:rsidRPr="00EF7056">
        <w:rPr>
          <w:spacing w:val="-2"/>
        </w:rPr>
        <w:t xml:space="preserve"> Y tế, </w:t>
      </w:r>
      <w:r w:rsidR="002E6DCB" w:rsidRPr="00EF7056">
        <w:rPr>
          <w:spacing w:val="-2"/>
        </w:rPr>
        <w:t>Nông nghiệp và Phát triển nông thôn</w:t>
      </w:r>
      <w:r w:rsidR="002D3CAA" w:rsidRPr="00EF7056">
        <w:rPr>
          <w:spacing w:val="-2"/>
        </w:rPr>
        <w:t xml:space="preserve">; Chủ nhiệm Ủy ban Xã hội của Quốc hội; đại diện </w:t>
      </w:r>
      <w:r w:rsidR="002F3748" w:rsidRPr="00EF7056">
        <w:rPr>
          <w:spacing w:val="-2"/>
        </w:rPr>
        <w:t>l</w:t>
      </w:r>
      <w:r w:rsidR="002D3CAA" w:rsidRPr="00EF7056">
        <w:rPr>
          <w:spacing w:val="-2"/>
        </w:rPr>
        <w:t>ãnh đạo</w:t>
      </w:r>
      <w:r w:rsidR="00847155" w:rsidRPr="00EF7056">
        <w:rPr>
          <w:spacing w:val="-2"/>
        </w:rPr>
        <w:t xml:space="preserve"> </w:t>
      </w:r>
      <w:r w:rsidR="002F3748" w:rsidRPr="00EF7056">
        <w:rPr>
          <w:spacing w:val="-2"/>
        </w:rPr>
        <w:t xml:space="preserve">Ban Dân vận Trung ương; đại diện lãnh đạo các Bộ: </w:t>
      </w:r>
      <w:r w:rsidR="002B7D80" w:rsidRPr="00EF7056">
        <w:rPr>
          <w:spacing w:val="-2"/>
        </w:rPr>
        <w:t xml:space="preserve">Y tế, </w:t>
      </w:r>
      <w:r w:rsidR="002F25BB" w:rsidRPr="00EF7056">
        <w:rPr>
          <w:spacing w:val="-2"/>
        </w:rPr>
        <w:t xml:space="preserve">Công an, </w:t>
      </w:r>
      <w:r w:rsidR="002B7D80" w:rsidRPr="00EF7056">
        <w:rPr>
          <w:spacing w:val="-2"/>
        </w:rPr>
        <w:t xml:space="preserve">Quốc phòng, </w:t>
      </w:r>
      <w:r w:rsidR="00D32332" w:rsidRPr="00EF7056">
        <w:rPr>
          <w:spacing w:val="-2"/>
        </w:rPr>
        <w:t xml:space="preserve">Tư pháp, </w:t>
      </w:r>
      <w:r w:rsidR="002B7D80" w:rsidRPr="00EF7056">
        <w:rPr>
          <w:spacing w:val="-2"/>
        </w:rPr>
        <w:t xml:space="preserve">Thông tin và Truyền thông, Giao thông Vận tải, Công Thương, Lao động - Thương binh và Xã hội, </w:t>
      </w:r>
      <w:r w:rsidR="00CC05AB" w:rsidRPr="00EF7056">
        <w:rPr>
          <w:spacing w:val="-2"/>
        </w:rPr>
        <w:t xml:space="preserve">Ngoại giao, </w:t>
      </w:r>
      <w:r w:rsidR="002B7D80" w:rsidRPr="00EF7056">
        <w:rPr>
          <w:spacing w:val="-2"/>
        </w:rPr>
        <w:t xml:space="preserve">Kế hoạch và Đầu tư, Tài chính, </w:t>
      </w:r>
      <w:r w:rsidR="00800720" w:rsidRPr="00EF7056">
        <w:rPr>
          <w:spacing w:val="-2"/>
        </w:rPr>
        <w:t xml:space="preserve">Giáo dục và Đào tạo, </w:t>
      </w:r>
      <w:r w:rsidR="002B7D80" w:rsidRPr="00EF7056">
        <w:rPr>
          <w:spacing w:val="-2"/>
        </w:rPr>
        <w:t>Văn hóa, Thể thao và Du lịch</w:t>
      </w:r>
      <w:r w:rsidR="00800720" w:rsidRPr="00EF7056">
        <w:rPr>
          <w:spacing w:val="-2"/>
        </w:rPr>
        <w:t xml:space="preserve">; Văn phòng Chính phủ; </w:t>
      </w:r>
      <w:r w:rsidR="007F120B" w:rsidRPr="00EF7056">
        <w:rPr>
          <w:spacing w:val="-2"/>
        </w:rPr>
        <w:t xml:space="preserve">đại diện lãnh đạo các Cơ quan báo chí Trung ương: </w:t>
      </w:r>
      <w:r w:rsidR="00292A1B" w:rsidRPr="00EF7056">
        <w:rPr>
          <w:spacing w:val="4"/>
        </w:rPr>
        <w:t xml:space="preserve">Đài Tiếng nói Việt Nam, </w:t>
      </w:r>
      <w:r w:rsidR="007F120B" w:rsidRPr="00EF7056">
        <w:rPr>
          <w:spacing w:val="4"/>
        </w:rPr>
        <w:t xml:space="preserve">Đài Truyền hình Việt Nam, </w:t>
      </w:r>
      <w:r w:rsidR="00D6187F" w:rsidRPr="00EF7056">
        <w:rPr>
          <w:spacing w:val="4"/>
        </w:rPr>
        <w:t>Thông tấn xã Việt Nam</w:t>
      </w:r>
      <w:r w:rsidR="00EF7056">
        <w:rPr>
          <w:spacing w:val="4"/>
        </w:rPr>
        <w:t>.</w:t>
      </w:r>
      <w:r w:rsidR="003F3D48" w:rsidRPr="00EF7056">
        <w:rPr>
          <w:spacing w:val="4"/>
        </w:rPr>
        <w:t xml:space="preserve"> </w:t>
      </w:r>
      <w:r w:rsidR="004E7220" w:rsidRPr="00EF7056">
        <w:rPr>
          <w:spacing w:val="4"/>
        </w:rPr>
        <w:t xml:space="preserve">Tại các điểm cầu địa phương có các đồng chí </w:t>
      </w:r>
      <w:r w:rsidR="00323623" w:rsidRPr="00EF7056">
        <w:rPr>
          <w:spacing w:val="4"/>
        </w:rPr>
        <w:t>Lãnh đạo</w:t>
      </w:r>
      <w:r w:rsidR="000C495B" w:rsidRPr="00EF7056">
        <w:rPr>
          <w:spacing w:val="4"/>
        </w:rPr>
        <w:t xml:space="preserve"> Ban chỉ đạo phòng, chống dịch COVID-19 tỉnh, thành phố trực thuộc Trung ương. </w:t>
      </w:r>
      <w:r w:rsidR="0024403F" w:rsidRPr="00EF7056">
        <w:rPr>
          <w:spacing w:val="4"/>
        </w:rPr>
        <w:t>L</w:t>
      </w:r>
      <w:r w:rsidR="000C495B" w:rsidRPr="00EF7056">
        <w:rPr>
          <w:spacing w:val="4"/>
        </w:rPr>
        <w:t xml:space="preserve">ãnh đạo </w:t>
      </w:r>
      <w:r w:rsidR="00413621" w:rsidRPr="00EF7056">
        <w:rPr>
          <w:spacing w:val="4"/>
        </w:rPr>
        <w:t>Tổ công tác đặc biệt của</w:t>
      </w:r>
      <w:r w:rsidR="00883BA2" w:rsidRPr="00EF7056">
        <w:rPr>
          <w:spacing w:val="4"/>
        </w:rPr>
        <w:t xml:space="preserve"> </w:t>
      </w:r>
      <w:r w:rsidR="00413621" w:rsidRPr="00EF7056">
        <w:rPr>
          <w:spacing w:val="4"/>
        </w:rPr>
        <w:t>Chính phủ thực hiện công tác phòng, chống dịch COVID-1</w:t>
      </w:r>
      <w:r w:rsidR="00C207CA" w:rsidRPr="00EF7056">
        <w:rPr>
          <w:spacing w:val="4"/>
        </w:rPr>
        <w:t>9</w:t>
      </w:r>
      <w:r w:rsidR="00911C51" w:rsidRPr="00EF7056">
        <w:rPr>
          <w:spacing w:val="4"/>
        </w:rPr>
        <w:t xml:space="preserve"> </w:t>
      </w:r>
      <w:r w:rsidR="00801A1B" w:rsidRPr="00EF7056">
        <w:rPr>
          <w:spacing w:val="4"/>
        </w:rPr>
        <w:t>dự họp tại điểm cầu Thành phố Hồ Chí Minh</w:t>
      </w:r>
      <w:r w:rsidR="003E0E56" w:rsidRPr="00EF7056">
        <w:rPr>
          <w:spacing w:val="4"/>
        </w:rPr>
        <w:t xml:space="preserve">. </w:t>
      </w:r>
    </w:p>
    <w:p w:rsidR="00C60979" w:rsidRPr="007C5AE9" w:rsidRDefault="00C60979" w:rsidP="00ED42F5">
      <w:pPr>
        <w:tabs>
          <w:tab w:val="left" w:pos="993"/>
        </w:tabs>
        <w:spacing w:after="80"/>
        <w:ind w:firstLine="567"/>
        <w:jc w:val="both"/>
      </w:pPr>
      <w:r w:rsidRPr="007C5AE9">
        <w:t xml:space="preserve">Sau khi nghe </w:t>
      </w:r>
      <w:r w:rsidR="00911C51" w:rsidRPr="007C5AE9">
        <w:t xml:space="preserve">đồng chí </w:t>
      </w:r>
      <w:r w:rsidR="0024403F" w:rsidRPr="007C5AE9">
        <w:t>Bộ trưởng Bộ Y tế</w:t>
      </w:r>
      <w:r w:rsidR="007C12EA" w:rsidRPr="007C5AE9">
        <w:t xml:space="preserve"> báo cáo</w:t>
      </w:r>
      <w:r w:rsidRPr="007C5AE9">
        <w:t xml:space="preserve">, ý kiến phát biểu của </w:t>
      </w:r>
      <w:r w:rsidR="003065BE" w:rsidRPr="007C5AE9">
        <w:t>đại diện lãnh đạo các</w:t>
      </w:r>
      <w:r w:rsidRPr="007C5AE9">
        <w:t xml:space="preserve"> địa phương, </w:t>
      </w:r>
      <w:r w:rsidR="004A777C" w:rsidRPr="007C5AE9">
        <w:t xml:space="preserve">các bộ, ngành, </w:t>
      </w:r>
      <w:r w:rsidR="003065BE" w:rsidRPr="007C5AE9">
        <w:t xml:space="preserve">các </w:t>
      </w:r>
      <w:r w:rsidRPr="007C5AE9">
        <w:t>đại biểu tham dự cuộc họp</w:t>
      </w:r>
      <w:r w:rsidR="002061EF" w:rsidRPr="007C5AE9">
        <w:t xml:space="preserve">, </w:t>
      </w:r>
      <w:r w:rsidR="00AD446F" w:rsidRPr="007C5AE9">
        <w:t xml:space="preserve">Ban Chỉ đạo Quốc gia </w:t>
      </w:r>
      <w:r w:rsidR="001F19A6" w:rsidRPr="007C5AE9">
        <w:t>thống nhất chỉ đạo</w:t>
      </w:r>
      <w:r w:rsidRPr="007C5AE9">
        <w:t>:</w:t>
      </w:r>
    </w:p>
    <w:p w:rsidR="003011B6" w:rsidRPr="007C5AE9" w:rsidRDefault="00804740" w:rsidP="00ED42F5">
      <w:pPr>
        <w:tabs>
          <w:tab w:val="left" w:pos="993"/>
        </w:tabs>
        <w:spacing w:after="80"/>
        <w:ind w:firstLine="567"/>
        <w:jc w:val="both"/>
      </w:pPr>
      <w:r w:rsidRPr="007C5AE9">
        <w:t xml:space="preserve">1. </w:t>
      </w:r>
      <w:r w:rsidR="00BE6B7E" w:rsidRPr="007C5AE9">
        <w:t xml:space="preserve">Theo nhận định, đánh giá của </w:t>
      </w:r>
      <w:r w:rsidR="00F9696F" w:rsidRPr="007C5AE9">
        <w:t>Tổ chức Y tế thế giới (WHO)</w:t>
      </w:r>
      <w:r w:rsidR="00BE6B7E" w:rsidRPr="007C5AE9">
        <w:t xml:space="preserve">, </w:t>
      </w:r>
      <w:r w:rsidR="00AA2076" w:rsidRPr="007C5AE9">
        <w:t xml:space="preserve">dịch COVID-19 dự báo vẫn còn diễn biến khó lường trong thời gian tới; </w:t>
      </w:r>
      <w:r w:rsidR="00BE6B7E" w:rsidRPr="007C5AE9">
        <w:t>giai đoạn khẩn cấp của đại dịch hiện vẫn chưa kết thúc</w:t>
      </w:r>
      <w:r w:rsidR="00FE4A6C">
        <w:t>;</w:t>
      </w:r>
      <w:r w:rsidR="00BE6B7E" w:rsidRPr="007C5AE9">
        <w:t xml:space="preserve"> các biến thể mới có khả năng vẫn xuất hiện, có thể làm dịch COVID-19 trở nên phức tạp và gia tăng trở lại</w:t>
      </w:r>
      <w:r w:rsidR="00FE4A6C">
        <w:t xml:space="preserve">, </w:t>
      </w:r>
      <w:r w:rsidR="00BE6B7E" w:rsidRPr="007C5AE9">
        <w:t>thậm chí lây lan phổ biến hơn cả Omicron, biến thể chính trên toàn cầu hiện nay. Vắc xin vẫn là biện pháp quan trọng trong phòng, chống dịch.</w:t>
      </w:r>
      <w:r w:rsidR="00855E20" w:rsidRPr="007C5AE9">
        <w:t xml:space="preserve"> </w:t>
      </w:r>
    </w:p>
    <w:p w:rsidR="00855E20" w:rsidRPr="007C5AE9" w:rsidRDefault="00855E20" w:rsidP="00ED42F5">
      <w:pPr>
        <w:tabs>
          <w:tab w:val="left" w:pos="993"/>
        </w:tabs>
        <w:spacing w:after="80"/>
        <w:ind w:firstLine="567"/>
        <w:jc w:val="both"/>
      </w:pPr>
      <w:r w:rsidRPr="007C5AE9">
        <w:t>Trong nước, tình hình dịch COVID-19 đang được kiểm soát</w:t>
      </w:r>
      <w:r w:rsidR="00045CEA" w:rsidRPr="007C5AE9">
        <w:t xml:space="preserve">, </w:t>
      </w:r>
      <w:r w:rsidR="00B144DB">
        <w:t>kinh tế</w:t>
      </w:r>
      <w:r w:rsidR="00045CEA" w:rsidRPr="007C5AE9">
        <w:t xml:space="preserve">-xã hội </w:t>
      </w:r>
      <w:r w:rsidR="003835DC">
        <w:t>đạt</w:t>
      </w:r>
      <w:r w:rsidR="00045CEA" w:rsidRPr="007C5AE9">
        <w:t xml:space="preserve"> nhiều </w:t>
      </w:r>
      <w:r w:rsidR="00E94AB0" w:rsidRPr="007C5AE9">
        <w:t>kết quả tốt</w:t>
      </w:r>
      <w:r w:rsidR="00045CEA" w:rsidRPr="007C5AE9">
        <w:t xml:space="preserve">; các </w:t>
      </w:r>
      <w:r w:rsidR="00E94AB0" w:rsidRPr="007C5AE9">
        <w:t xml:space="preserve">khó khăn, </w:t>
      </w:r>
      <w:r w:rsidR="00045CEA" w:rsidRPr="007C5AE9">
        <w:t xml:space="preserve">vướng mắc trong tổ chức thực hiện nhiệm vụ bảo vệ, chăm sóc và nâng cao sức khỏe Nhân dân đang từng bước được khắc phục có hiệu quả. </w:t>
      </w:r>
    </w:p>
    <w:p w:rsidR="00F12EAD" w:rsidRPr="007C5AE9" w:rsidRDefault="00F12EAD" w:rsidP="00ED42F5">
      <w:pPr>
        <w:tabs>
          <w:tab w:val="left" w:pos="993"/>
        </w:tabs>
        <w:spacing w:after="80"/>
        <w:ind w:firstLine="567"/>
        <w:jc w:val="both"/>
      </w:pPr>
      <w:r w:rsidRPr="007C5AE9">
        <w:t xml:space="preserve">2. Các cấp, ngành, địa phương quán triệt, thực hiện nghiêm các quan điểm: (1) Đặt tính mạng, sức khỏe của </w:t>
      </w:r>
      <w:r w:rsidR="00D41F66" w:rsidRPr="007C5AE9">
        <w:t>N</w:t>
      </w:r>
      <w:r w:rsidRPr="007C5AE9">
        <w:t xml:space="preserve">hân dân lên trên hết, trước hết; chuẩn bị cho </w:t>
      </w:r>
      <w:r w:rsidR="00321CFA" w:rsidRPr="007C5AE9">
        <w:t>N</w:t>
      </w:r>
      <w:r w:rsidRPr="007C5AE9">
        <w:t xml:space="preserve">hân dân đón Tết an lành, mạnh khỏe, vui tươi, phấn khởi, không để ai bị bỏ lại </w:t>
      </w:r>
      <w:r w:rsidRPr="007C5AE9">
        <w:lastRenderedPageBreak/>
        <w:t>phía sau</w:t>
      </w:r>
      <w:r w:rsidR="00CD1156" w:rsidRPr="007C5AE9">
        <w:t>; (2) T</w:t>
      </w:r>
      <w:r w:rsidRPr="007C5AE9">
        <w:t xml:space="preserve">uyệt đối không chủ quan, lơ là, mất cảnh giác trước dịch bệnh, tiếp tục thực hiện thông điệp </w:t>
      </w:r>
      <w:r w:rsidR="00CD1156" w:rsidRPr="007C5AE9">
        <w:t>“</w:t>
      </w:r>
      <w:r w:rsidRPr="007C5AE9">
        <w:t xml:space="preserve">2K (khẩu trang, khử khuẩn) + </w:t>
      </w:r>
      <w:r w:rsidR="00CD1156" w:rsidRPr="007C5AE9">
        <w:t>vắc xin</w:t>
      </w:r>
      <w:r w:rsidRPr="007C5AE9">
        <w:t xml:space="preserve"> + thuốc + điều trị + công nghệ + ý thức người dân và các biện pháp khác</w:t>
      </w:r>
      <w:r w:rsidR="00CD1156" w:rsidRPr="007C5AE9">
        <w:t>”</w:t>
      </w:r>
      <w:r w:rsidRPr="007C5AE9">
        <w:t xml:space="preserve">, trong đó đặc biệt coi trọng việc tiêm </w:t>
      </w:r>
      <w:r w:rsidR="00CD1156" w:rsidRPr="007C5AE9">
        <w:t>vắc xin</w:t>
      </w:r>
      <w:r w:rsidRPr="007C5AE9">
        <w:t xml:space="preserve"> và ý thức người dân</w:t>
      </w:r>
      <w:r w:rsidR="00862F2B">
        <w:t>; (3) Chú</w:t>
      </w:r>
      <w:r w:rsidR="008D54AE" w:rsidRPr="007C5AE9">
        <w:t xml:space="preserve"> trọng, đẩy mạnh công tác truyền thông phòng, chống dịch bệnh</w:t>
      </w:r>
      <w:r w:rsidR="006C17BB" w:rsidRPr="007C5AE9">
        <w:t xml:space="preserve">. </w:t>
      </w:r>
    </w:p>
    <w:p w:rsidR="00EA337E" w:rsidRPr="007C5AE9" w:rsidRDefault="00C07910" w:rsidP="00ED42F5">
      <w:pPr>
        <w:tabs>
          <w:tab w:val="left" w:pos="993"/>
        </w:tabs>
        <w:spacing w:after="80"/>
        <w:ind w:firstLine="567"/>
        <w:jc w:val="both"/>
      </w:pPr>
      <w:r w:rsidRPr="007C5AE9">
        <w:t>3</w:t>
      </w:r>
      <w:r w:rsidR="00EA337E" w:rsidRPr="007C5AE9">
        <w:t xml:space="preserve">. </w:t>
      </w:r>
      <w:r w:rsidRPr="007C5AE9">
        <w:t>Tổ chức triển khai thực hiện c</w:t>
      </w:r>
      <w:r w:rsidR="00FC42DC" w:rsidRPr="007C5AE9">
        <w:t>ác nhiệm vụ, giải pháp trọng tâm</w:t>
      </w:r>
      <w:r w:rsidRPr="007C5AE9">
        <w:t>:</w:t>
      </w:r>
    </w:p>
    <w:p w:rsidR="00E94AB0" w:rsidRPr="007C5AE9" w:rsidRDefault="00E01E83" w:rsidP="00ED42F5">
      <w:pPr>
        <w:tabs>
          <w:tab w:val="left" w:pos="993"/>
        </w:tabs>
        <w:spacing w:after="80"/>
        <w:ind w:firstLine="567"/>
        <w:jc w:val="both"/>
      </w:pPr>
      <w:r>
        <w:t>a)</w:t>
      </w:r>
      <w:r w:rsidR="00E94AB0" w:rsidRPr="007C5AE9">
        <w:t xml:space="preserve"> Tiếp tục theo dõi chặt chẽ tình hình dịch</w:t>
      </w:r>
      <w:r w:rsidR="00D9488A" w:rsidRPr="007C5AE9">
        <w:t xml:space="preserve"> trên thế giới và trong nước</w:t>
      </w:r>
      <w:r w:rsidR="00E94AB0" w:rsidRPr="007C5AE9">
        <w:t xml:space="preserve">, nhất là sự xuất hiện của các biến thể mới </w:t>
      </w:r>
      <w:r w:rsidR="00FF02E7">
        <w:t xml:space="preserve">của dịch </w:t>
      </w:r>
      <w:r w:rsidR="00E94AB0" w:rsidRPr="007C5AE9">
        <w:t xml:space="preserve">COVID-19, thường xuyên đánh giá, phân tích tình hình và các yếu tố nguy cơ; chủ động xây dựng các kịch bản, phương án ứng phó và triển khai đáp ứng với mọi tình huống có thể xảy ra của dịch; kịp thời cập nhật, bổ sung các hướng dẫn chuyên môn và hỗ trợ địa phương trong phòng chống dịch. Đồng thời, tăng cường phòng chống các dịch bệnh lưu hành, bệnh mới nổi khác như sốt xuất huyết, tay chân miệng, cúm, </w:t>
      </w:r>
      <w:r w:rsidR="00030D6A" w:rsidRPr="007C5AE9">
        <w:t>đậu mùa khỉ..., nhất là trong dịp Tết Dương lịch và Tết Nguyên đán năm 2023.</w:t>
      </w:r>
    </w:p>
    <w:p w:rsidR="00041647" w:rsidRPr="007C5AE9" w:rsidRDefault="00E01E83" w:rsidP="00ED42F5">
      <w:pPr>
        <w:tabs>
          <w:tab w:val="left" w:pos="993"/>
        </w:tabs>
        <w:spacing w:after="80"/>
        <w:ind w:firstLine="567"/>
        <w:jc w:val="both"/>
      </w:pPr>
      <w:r>
        <w:t>b)</w:t>
      </w:r>
      <w:r w:rsidR="00030D6A" w:rsidRPr="007C5AE9">
        <w:t xml:space="preserve"> </w:t>
      </w:r>
      <w:r w:rsidR="00F958B8" w:rsidRPr="007C5AE9">
        <w:t xml:space="preserve">Tiếp tục tăng cường triển khai tiêm vắc xin phòng COVID-19 cho các nhóm đối tượng. </w:t>
      </w:r>
      <w:r w:rsidR="001C5DD9" w:rsidRPr="007C5AE9">
        <w:t>Bộ Y tế</w:t>
      </w:r>
      <w:r w:rsidR="005E60FE" w:rsidRPr="007C5AE9">
        <w:t>,</w:t>
      </w:r>
      <w:r w:rsidR="001C5DD9" w:rsidRPr="007C5AE9">
        <w:t xml:space="preserve"> Bộ Giáo dục và Đ</w:t>
      </w:r>
      <w:r w:rsidR="005E60FE" w:rsidRPr="007C5AE9">
        <w:t xml:space="preserve">ào tạo phối hợp với các bộ, ngành, địa phương </w:t>
      </w:r>
      <w:r w:rsidR="00C65BAB" w:rsidRPr="007C5AE9">
        <w:t>đẩy mạnh</w:t>
      </w:r>
      <w:r w:rsidR="005E60FE" w:rsidRPr="007C5AE9">
        <w:t xml:space="preserve"> tiêm vắc xin phòng COVID-19 cho trẻ em</w:t>
      </w:r>
      <w:r w:rsidR="00C65BAB" w:rsidRPr="007C5AE9">
        <w:t xml:space="preserve">; </w:t>
      </w:r>
      <w:r w:rsidR="00041647" w:rsidRPr="007C5AE9">
        <w:t>tiêm cho các đối tượng rủi ro cao, người có bệnh nền</w:t>
      </w:r>
      <w:r w:rsidR="005438CC" w:rsidRPr="007C5AE9">
        <w:t xml:space="preserve">, chú trọng các địa bàn đông dân cư, khu công nghiệp…Ban </w:t>
      </w:r>
      <w:r w:rsidR="00F07304" w:rsidRPr="007C5AE9">
        <w:t>C</w:t>
      </w:r>
      <w:r w:rsidR="005438CC" w:rsidRPr="007C5AE9">
        <w:t>hỉ đạo các cấp và cấp ủy chính quyền g</w:t>
      </w:r>
      <w:r w:rsidR="00041647" w:rsidRPr="007C5AE9">
        <w:t xml:space="preserve">iao chỉ tiêu, gắn trách nhiệm cá nhân trong công tác </w:t>
      </w:r>
      <w:r w:rsidR="00BF241E">
        <w:t xml:space="preserve">phòng, chống dịch, đặc biệt là công tác </w:t>
      </w:r>
      <w:r w:rsidR="00041647" w:rsidRPr="007C5AE9">
        <w:t>tiêm chủng; nếu để xảy ra hậu quả dịch bệnh thì phải chịu trách nhiệm</w:t>
      </w:r>
      <w:r w:rsidR="00EF7056">
        <w:t xml:space="preserve"> theo quy định của</w:t>
      </w:r>
      <w:r w:rsidR="00041647" w:rsidRPr="007C5AE9">
        <w:t xml:space="preserve"> Đảng</w:t>
      </w:r>
      <w:r w:rsidR="00EF7056">
        <w:t>, pháp luật của Nhà nước</w:t>
      </w:r>
      <w:r w:rsidR="00041647" w:rsidRPr="007C5AE9">
        <w:t xml:space="preserve">. </w:t>
      </w:r>
    </w:p>
    <w:p w:rsidR="00F07304" w:rsidRPr="00E01E83" w:rsidRDefault="00E01E83" w:rsidP="00ED42F5">
      <w:pPr>
        <w:tabs>
          <w:tab w:val="left" w:pos="993"/>
        </w:tabs>
        <w:spacing w:after="80"/>
        <w:ind w:firstLine="567"/>
        <w:jc w:val="both"/>
        <w:rPr>
          <w:spacing w:val="4"/>
        </w:rPr>
      </w:pPr>
      <w:r w:rsidRPr="00E01E83">
        <w:rPr>
          <w:spacing w:val="4"/>
        </w:rPr>
        <w:t>c)</w:t>
      </w:r>
      <w:r w:rsidR="00F07304" w:rsidRPr="00E01E83">
        <w:rPr>
          <w:spacing w:val="4"/>
        </w:rPr>
        <w:t xml:space="preserve"> </w:t>
      </w:r>
      <w:r w:rsidR="00214185" w:rsidRPr="00E01E83">
        <w:rPr>
          <w:spacing w:val="4"/>
        </w:rPr>
        <w:t>Tiếp tục đẩy mạnh thông tin, tuyên truyền</w:t>
      </w:r>
      <w:r w:rsidR="00B45686" w:rsidRPr="00E01E83">
        <w:rPr>
          <w:spacing w:val="4"/>
        </w:rPr>
        <w:t>, bảo đảm</w:t>
      </w:r>
      <w:r w:rsidR="00FF1E9D" w:rsidRPr="00E01E83">
        <w:rPr>
          <w:spacing w:val="4"/>
        </w:rPr>
        <w:t xml:space="preserve"> thuyết phục, hiệu quả trên cơ sở số liệu, nghiên cứu khoa học và thực tiễn phòng</w:t>
      </w:r>
      <w:r w:rsidR="00461B4C" w:rsidRPr="00E01E83">
        <w:rPr>
          <w:spacing w:val="4"/>
        </w:rPr>
        <w:t>,</w:t>
      </w:r>
      <w:r w:rsidR="00FF1E9D" w:rsidRPr="00E01E83">
        <w:rPr>
          <w:spacing w:val="4"/>
        </w:rPr>
        <w:t xml:space="preserve"> chống dịch, góp phần nâng cao ý thức người dân trong phòng</w:t>
      </w:r>
      <w:r w:rsidR="00461B4C" w:rsidRPr="00E01E83">
        <w:rPr>
          <w:spacing w:val="4"/>
        </w:rPr>
        <w:t>,</w:t>
      </w:r>
      <w:r w:rsidR="00FF1E9D" w:rsidRPr="00E01E83">
        <w:rPr>
          <w:spacing w:val="4"/>
        </w:rPr>
        <w:t xml:space="preserve"> chống dịch. Đ</w:t>
      </w:r>
      <w:r w:rsidR="00214185" w:rsidRPr="00E01E83">
        <w:rPr>
          <w:spacing w:val="4"/>
        </w:rPr>
        <w:t>ặc biệt tiếp tục đẩy mạnh thông tin về tác dụng, hiệu quả của vắc xin trong ngăn ngừa bệnh nặng, tử vong; khuyến khích, vận động người dân tham gia tiêm chủng đầy đủ, đúng lịch</w:t>
      </w:r>
      <w:r w:rsidR="00C600E8" w:rsidRPr="00E01E83">
        <w:rPr>
          <w:spacing w:val="4"/>
        </w:rPr>
        <w:t>, tạo sự đồng thuận trong các tầng lớp nhân dân, nhất là các bậc cha mẹ có con trong độ tuổi từ 6 tháng đến dưới 5 tuổi</w:t>
      </w:r>
      <w:r w:rsidR="00FA7113" w:rsidRPr="00E01E83">
        <w:rPr>
          <w:spacing w:val="4"/>
        </w:rPr>
        <w:t xml:space="preserve">; </w:t>
      </w:r>
      <w:r w:rsidR="00214185" w:rsidRPr="00E01E83">
        <w:rPr>
          <w:spacing w:val="4"/>
        </w:rPr>
        <w:t xml:space="preserve">tuyệt đối không chủ quan, lơ là với </w:t>
      </w:r>
      <w:r w:rsidR="002A6593" w:rsidRPr="00E01E83">
        <w:rPr>
          <w:spacing w:val="4"/>
        </w:rPr>
        <w:t xml:space="preserve">dịch </w:t>
      </w:r>
      <w:r w:rsidR="00214185" w:rsidRPr="00E01E83">
        <w:rPr>
          <w:spacing w:val="4"/>
        </w:rPr>
        <w:t>COVID-19.</w:t>
      </w:r>
    </w:p>
    <w:p w:rsidR="00396BBF" w:rsidRPr="007C5AE9" w:rsidRDefault="00396BBF" w:rsidP="00ED42F5">
      <w:pPr>
        <w:tabs>
          <w:tab w:val="left" w:pos="993"/>
        </w:tabs>
        <w:spacing w:after="80"/>
        <w:ind w:firstLine="567"/>
        <w:jc w:val="both"/>
      </w:pPr>
      <w:r w:rsidRPr="007C5AE9">
        <w:t xml:space="preserve">Khuyến cáo, khuyến khích đeo khẩu trang, khử khuẩn nơi đông người trong dịp Giáng sinh, Tết Dương lịch, Tết Nguyên đán, Lễ hội Xuân để phòng ngừa, hạn chế lây nhiễm </w:t>
      </w:r>
      <w:r w:rsidR="00FF02E7">
        <w:t xml:space="preserve">dịch </w:t>
      </w:r>
      <w:r w:rsidRPr="007C5AE9">
        <w:t>COVID-19 và các loại dịch bệnh</w:t>
      </w:r>
      <w:r w:rsidR="005644A6">
        <w:t xml:space="preserve"> khác</w:t>
      </w:r>
      <w:r w:rsidRPr="007C5AE9">
        <w:t>.</w:t>
      </w:r>
    </w:p>
    <w:p w:rsidR="003C3761" w:rsidRPr="007C5AE9" w:rsidRDefault="00E01E83" w:rsidP="00ED42F5">
      <w:pPr>
        <w:tabs>
          <w:tab w:val="left" w:pos="993"/>
        </w:tabs>
        <w:spacing w:after="80"/>
        <w:ind w:firstLine="567"/>
        <w:jc w:val="both"/>
      </w:pPr>
      <w:r>
        <w:t>d)</w:t>
      </w:r>
      <w:r w:rsidR="00396BBF" w:rsidRPr="007C5AE9">
        <w:t xml:space="preserve"> </w:t>
      </w:r>
      <w:r w:rsidR="003C3761" w:rsidRPr="007C5AE9">
        <w:t xml:space="preserve">Bộ Y tế, các bộ liên quan, Ủy ban nhân dân tỉnh, thành phố tập trung chỉ đạo, kiểm tra thực hiện việc chuẩn bị sẵn sàng các phương án, điều kiện bảo đảm phòng, chống dịch COVID-19 và các dịch bệnh khác tại các cơ sở y tế trong dịp Tết </w:t>
      </w:r>
      <w:r w:rsidR="00EF3836">
        <w:t>D</w:t>
      </w:r>
      <w:r w:rsidR="003C3761" w:rsidRPr="007C5AE9">
        <w:t xml:space="preserve">ương lịch, Tết Nguyên đán. </w:t>
      </w:r>
      <w:r w:rsidR="00D16188" w:rsidRPr="007C5AE9">
        <w:t>Tập trung t</w:t>
      </w:r>
      <w:r w:rsidR="003C3761" w:rsidRPr="007C5AE9">
        <w:t>ổ chức lực lượng, phương tiện ứng trực, theo dõi, giám sát diễn biến dịch và xử lý kịp thời các tình huống phát sinh; thực hiện tốt việc chăm lo, động viên vật chất, tinh thần đối với lực lượng trực chống dịch.</w:t>
      </w:r>
    </w:p>
    <w:p w:rsidR="00D16188" w:rsidRPr="007C5AE9" w:rsidRDefault="00E01E83" w:rsidP="00ED42F5">
      <w:pPr>
        <w:tabs>
          <w:tab w:val="left" w:pos="993"/>
        </w:tabs>
        <w:spacing w:after="80"/>
        <w:ind w:firstLine="567"/>
        <w:jc w:val="both"/>
      </w:pPr>
      <w:r>
        <w:t>đ)</w:t>
      </w:r>
      <w:r w:rsidR="00D16188" w:rsidRPr="007C5AE9">
        <w:t xml:space="preserve"> </w:t>
      </w:r>
      <w:r w:rsidR="00A839EF" w:rsidRPr="007C5AE9">
        <w:t>Bộ Y tế:</w:t>
      </w:r>
    </w:p>
    <w:p w:rsidR="00A839EF" w:rsidRPr="007C5AE9" w:rsidRDefault="00A839EF" w:rsidP="00ED42F5">
      <w:pPr>
        <w:tabs>
          <w:tab w:val="left" w:pos="993"/>
        </w:tabs>
        <w:spacing w:after="80"/>
        <w:ind w:firstLine="567"/>
        <w:jc w:val="both"/>
      </w:pPr>
      <w:r w:rsidRPr="007C5AE9">
        <w:t xml:space="preserve">- </w:t>
      </w:r>
      <w:r w:rsidR="00193A61" w:rsidRPr="007C5AE9">
        <w:t>Định kỳ</w:t>
      </w:r>
      <w:r w:rsidRPr="007C5AE9">
        <w:t xml:space="preserve"> tổ chức giao ban trực tuyến với các địa phương</w:t>
      </w:r>
      <w:r w:rsidR="00193A61" w:rsidRPr="007C5AE9">
        <w:t xml:space="preserve"> trên cơ sở diễn biến dịch bệnh và theo thẩm quyền </w:t>
      </w:r>
      <w:r w:rsidRPr="007C5AE9">
        <w:t xml:space="preserve">để đôn đốc, hướng dẫn các địa phương phòng, </w:t>
      </w:r>
      <w:r w:rsidRPr="007C5AE9">
        <w:lastRenderedPageBreak/>
        <w:t xml:space="preserve">chống dịch COVID-19 và các dịch bệnh khác; tổ chức hỗ trợ địa phương xử lý các tình huống khi </w:t>
      </w:r>
      <w:r w:rsidR="00A100E6">
        <w:t>cần thiết</w:t>
      </w:r>
      <w:r w:rsidRPr="007C5AE9">
        <w:t>.</w:t>
      </w:r>
    </w:p>
    <w:p w:rsidR="007C78A4" w:rsidRPr="007C5AE9" w:rsidRDefault="00193A61" w:rsidP="00ED42F5">
      <w:pPr>
        <w:tabs>
          <w:tab w:val="left" w:pos="993"/>
        </w:tabs>
        <w:spacing w:after="80"/>
        <w:ind w:firstLine="567"/>
        <w:jc w:val="both"/>
      </w:pPr>
      <w:r w:rsidRPr="007C5AE9">
        <w:t xml:space="preserve">- </w:t>
      </w:r>
      <w:r w:rsidR="00E80A24" w:rsidRPr="007C5AE9">
        <w:t xml:space="preserve">Chủ trì tiếp thu ý kiến của Ủy ban thường vụ Quốc hội, hoàn thành tốt báo cáo về kết quả thực hiện Nghị quyết </w:t>
      </w:r>
      <w:r w:rsidR="00500129" w:rsidRPr="007C5AE9">
        <w:t xml:space="preserve">số </w:t>
      </w:r>
      <w:r w:rsidR="00E80A24" w:rsidRPr="007C5AE9">
        <w:t>30/2021/QH15</w:t>
      </w:r>
      <w:r w:rsidR="00500129" w:rsidRPr="007C5AE9">
        <w:t xml:space="preserve"> ngày 28/7/2021 Quốc hội khóa XV; </w:t>
      </w:r>
      <w:r w:rsidR="00EF3836">
        <w:t>trong đó lưu ý</w:t>
      </w:r>
      <w:r w:rsidR="00EB4422" w:rsidRPr="007C5AE9">
        <w:t xml:space="preserve"> </w:t>
      </w:r>
      <w:r w:rsidR="00C32C5C" w:rsidRPr="007C5AE9">
        <w:t>đề xuất Quốc hội về gia hạn giấy đăng ký lưu hành thuốc</w:t>
      </w:r>
      <w:r w:rsidR="00341854">
        <w:t xml:space="preserve"> để</w:t>
      </w:r>
      <w:r w:rsidR="00EB4422" w:rsidRPr="007C5AE9">
        <w:t xml:space="preserve"> bảo đảm cung ứng đủ thuốc, kịp thời cho công tác khám, chữa bệnh và sản xuất kinh doanh</w:t>
      </w:r>
      <w:r w:rsidR="007C78A4" w:rsidRPr="007C5AE9">
        <w:t>.</w:t>
      </w:r>
    </w:p>
    <w:p w:rsidR="00193A61" w:rsidRPr="007C5AE9" w:rsidRDefault="007C78A4" w:rsidP="00ED42F5">
      <w:pPr>
        <w:tabs>
          <w:tab w:val="left" w:pos="993"/>
        </w:tabs>
        <w:spacing w:after="80"/>
        <w:ind w:firstLine="567"/>
        <w:jc w:val="both"/>
      </w:pPr>
      <w:r w:rsidRPr="007C5AE9">
        <w:t>- Tiếp tục đánh giá thực hiện Nghị quyết số 128/NQ-CP ngày 11/10/2021 của Chính phủ về ban hành quy định tạm thời “Thích ứng an toàn, linh hoạt, kiểm soát hiệu quả dịch COVID-19”</w:t>
      </w:r>
      <w:r w:rsidR="00DE1755" w:rsidRPr="007C5AE9">
        <w:t>;</w:t>
      </w:r>
      <w:r w:rsidR="00EB4422" w:rsidRPr="007C5AE9">
        <w:t xml:space="preserve"> </w:t>
      </w:r>
      <w:r w:rsidR="00E80A24" w:rsidRPr="007C5AE9">
        <w:t>đồng thời tiến hành tổng kết 3 năm phòng, chống dịch COVID-19.</w:t>
      </w:r>
    </w:p>
    <w:p w:rsidR="00F20900" w:rsidRPr="007C5AE9" w:rsidRDefault="00F20900" w:rsidP="00ED42F5">
      <w:pPr>
        <w:tabs>
          <w:tab w:val="left" w:pos="993"/>
        </w:tabs>
        <w:spacing w:after="80"/>
        <w:ind w:firstLine="567"/>
        <w:jc w:val="both"/>
      </w:pPr>
      <w:r w:rsidRPr="007C5AE9">
        <w:t xml:space="preserve">- </w:t>
      </w:r>
      <w:r w:rsidR="008F0D6F" w:rsidRPr="007C5AE9">
        <w:t xml:space="preserve">Thực hiện kịp thời chỉ đạo của Thủ tướng Chính phủ về bảo đảm thuốc, </w:t>
      </w:r>
      <w:r w:rsidR="00341854">
        <w:t>vật tư</w:t>
      </w:r>
      <w:r w:rsidR="007C51CA">
        <w:t>, trang thiết bị</w:t>
      </w:r>
      <w:r w:rsidR="00341854">
        <w:t xml:space="preserve"> y tế, </w:t>
      </w:r>
      <w:r w:rsidR="008F0D6F" w:rsidRPr="007C5AE9">
        <w:t>nhất là rà soát, sửa đổi các quy định không còn phù hợp trong các thông tư của Bộ</w:t>
      </w:r>
      <w:r w:rsidR="00341854">
        <w:t xml:space="preserve"> Y tế</w:t>
      </w:r>
      <w:r w:rsidR="0073117D" w:rsidRPr="007C5AE9">
        <w:t>; khẩn trương</w:t>
      </w:r>
      <w:r w:rsidR="008F0D6F" w:rsidRPr="007C5AE9">
        <w:t xml:space="preserve"> </w:t>
      </w:r>
      <w:r w:rsidR="00341854">
        <w:t>ban hành</w:t>
      </w:r>
      <w:r w:rsidR="0073117D" w:rsidRPr="007C5AE9">
        <w:t xml:space="preserve"> Thông tư thay thế Thông tư số 15/2019/TT-BYT ngày 11/7/2019 của Bộ Y tế về hướng dẫn đấu thầu tại các cơ sở y tế công lập</w:t>
      </w:r>
      <w:r w:rsidR="00D00F26" w:rsidRPr="007C5AE9">
        <w:t xml:space="preserve"> trong tháng 12/2022.  </w:t>
      </w:r>
    </w:p>
    <w:p w:rsidR="007A091F" w:rsidRPr="007C5AE9" w:rsidRDefault="007A091F" w:rsidP="00ED42F5">
      <w:pPr>
        <w:tabs>
          <w:tab w:val="left" w:pos="993"/>
        </w:tabs>
        <w:spacing w:after="80"/>
        <w:ind w:firstLine="567"/>
        <w:jc w:val="both"/>
      </w:pPr>
      <w:r w:rsidRPr="007C5AE9">
        <w:t>- Đẩy nhanh tiến độ sửa đổi các quy định liên quan về tính đúng, tính đủ giá dịch vụ y tế</w:t>
      </w:r>
      <w:r w:rsidR="00885747">
        <w:t>, các dịch vụ khám, chữa bệnh theo yêu cầu</w:t>
      </w:r>
      <w:r w:rsidRPr="007C5AE9">
        <w:t xml:space="preserve"> và cơ chế tự chủ của các đơn vị sự nghiệp công lập theo chủ trương của Đảng, Nhà nước.</w:t>
      </w:r>
    </w:p>
    <w:p w:rsidR="00D00F26" w:rsidRPr="007C5AE9" w:rsidRDefault="00E01E83" w:rsidP="00ED42F5">
      <w:pPr>
        <w:tabs>
          <w:tab w:val="left" w:pos="993"/>
        </w:tabs>
        <w:spacing w:after="80"/>
        <w:ind w:firstLine="567"/>
        <w:jc w:val="both"/>
      </w:pPr>
      <w:r>
        <w:t>e)</w:t>
      </w:r>
      <w:r w:rsidR="00D00F26" w:rsidRPr="007C5AE9">
        <w:t xml:space="preserve"> </w:t>
      </w:r>
      <w:r w:rsidR="003D7ADD" w:rsidRPr="007C5AE9">
        <w:t>Các bộ, ngành, địa phương:</w:t>
      </w:r>
    </w:p>
    <w:p w:rsidR="003D7ADD" w:rsidRPr="007C5AE9" w:rsidRDefault="00A4740E" w:rsidP="00ED42F5">
      <w:pPr>
        <w:tabs>
          <w:tab w:val="left" w:pos="993"/>
        </w:tabs>
        <w:spacing w:after="80"/>
        <w:ind w:firstLine="567"/>
        <w:jc w:val="both"/>
      </w:pPr>
      <w:r w:rsidRPr="007C5AE9">
        <w:t xml:space="preserve">- </w:t>
      </w:r>
      <w:r w:rsidR="00DE0777" w:rsidRPr="007C5AE9">
        <w:t>Thực hiện nghiêm Quy chế làm việc của Chính phủ</w:t>
      </w:r>
      <w:r w:rsidR="003374EC" w:rsidRPr="007C5AE9">
        <w:t>;</w:t>
      </w:r>
      <w:r w:rsidR="00DE0777" w:rsidRPr="007C5AE9">
        <w:t xml:space="preserve"> </w:t>
      </w:r>
      <w:r w:rsidR="003374EC" w:rsidRPr="007C5AE9">
        <w:t xml:space="preserve">nâng cao tinh thần trách nhiệm, </w:t>
      </w:r>
      <w:r w:rsidR="00DE0777" w:rsidRPr="007C5AE9">
        <w:t>chủ động giải quyết công việc theo thẩm quyền; rà soát các vướng mắc, điểm yếu trong quản lý, chỉ đạo</w:t>
      </w:r>
      <w:r w:rsidR="00EF7056">
        <w:t>,</w:t>
      </w:r>
      <w:r w:rsidR="00DE0777" w:rsidRPr="007C5AE9">
        <w:t xml:space="preserve"> điều hành để kịp thời điều chỉnh, phù hợp với thực tiễn.</w:t>
      </w:r>
      <w:r w:rsidR="00D96F7A" w:rsidRPr="007C5AE9">
        <w:t xml:space="preserve"> </w:t>
      </w:r>
      <w:r w:rsidR="003374EC" w:rsidRPr="007C5AE9">
        <w:t>P</w:t>
      </w:r>
      <w:r w:rsidR="003D7ADD" w:rsidRPr="007C5AE9">
        <w:t>hản ứng chính sách kịp thời</w:t>
      </w:r>
      <w:r w:rsidR="003374EC" w:rsidRPr="007C5AE9">
        <w:t>,</w:t>
      </w:r>
      <w:r w:rsidR="003D7ADD" w:rsidRPr="007C5AE9">
        <w:t xml:space="preserve"> khẩn trương sửa đổi các thông tư có liên quan, rà soát các vướng mắc trong các nghị định để khẩn trương đề xuất sửa đổi, không để kéo dài. </w:t>
      </w:r>
    </w:p>
    <w:p w:rsidR="003D7ADD" w:rsidRPr="007C5AE9" w:rsidRDefault="004B7FC8" w:rsidP="00ED42F5">
      <w:pPr>
        <w:tabs>
          <w:tab w:val="left" w:pos="993"/>
        </w:tabs>
        <w:spacing w:after="80"/>
        <w:ind w:firstLine="567"/>
        <w:jc w:val="both"/>
      </w:pPr>
      <w:r w:rsidRPr="007C5AE9">
        <w:t xml:space="preserve">- </w:t>
      </w:r>
      <w:r w:rsidR="007A091F" w:rsidRPr="007C5AE9">
        <w:t>T</w:t>
      </w:r>
      <w:r w:rsidR="00BF6C97" w:rsidRPr="007C5AE9">
        <w:t xml:space="preserve">ập trung lực lượng, đề cao cảnh giác, dứt khoát không để dịch chồng dịch trong dịp Tết </w:t>
      </w:r>
      <w:r w:rsidR="00752676">
        <w:t>D</w:t>
      </w:r>
      <w:r w:rsidR="00BF6C97" w:rsidRPr="007C5AE9">
        <w:t>ương lịch, Tết Nguyên đán và trong quá trình phòng chống dịch bệnh, bảo</w:t>
      </w:r>
      <w:r w:rsidR="008E3134" w:rsidRPr="007C5AE9">
        <w:t xml:space="preserve"> vệ, chăm sóc và nâng cao sức khỏe Nhân dân.</w:t>
      </w:r>
      <w:r w:rsidR="00BF6C97" w:rsidRPr="007C5AE9">
        <w:t xml:space="preserve"> </w:t>
      </w:r>
      <w:r w:rsidR="002B7430" w:rsidRPr="007C5AE9">
        <w:t>Có giải pháp b</w:t>
      </w:r>
      <w:r w:rsidR="00BF6C97" w:rsidRPr="007C5AE9">
        <w:t>ảo đảm an toàn vệ sinh thực phẩm</w:t>
      </w:r>
      <w:r w:rsidR="002B7430" w:rsidRPr="007C5AE9">
        <w:t xml:space="preserve"> để hạn chế lây lan dịch bệnh, tăng cường kiểm tra, giám sát. Bảo đảm </w:t>
      </w:r>
      <w:r w:rsidR="00BF6C97" w:rsidRPr="007C5AE9">
        <w:t xml:space="preserve">an sinh xã hội trong dịp Tết </w:t>
      </w:r>
      <w:r w:rsidR="00524864">
        <w:t>D</w:t>
      </w:r>
      <w:r w:rsidR="00BF6C97" w:rsidRPr="007C5AE9">
        <w:t>ương lịch và Tết Nguyên đán</w:t>
      </w:r>
      <w:r w:rsidR="006F3FEF" w:rsidRPr="007C5AE9">
        <w:t xml:space="preserve">. </w:t>
      </w:r>
      <w:r w:rsidR="00524864">
        <w:t>Rà soát, khẩn trương thanh toán kịp thời cho các đối tượng tham gia phòng, chống dịch bảo đảm đúng quy định</w:t>
      </w:r>
      <w:r w:rsidR="00A13B1A">
        <w:t xml:space="preserve">. </w:t>
      </w:r>
      <w:r w:rsidR="006F3FEF" w:rsidRPr="007C5AE9">
        <w:t>Chủ động nắm tình hình,</w:t>
      </w:r>
      <w:r w:rsidR="00BF6C97" w:rsidRPr="007C5AE9">
        <w:t xml:space="preserve"> quan tâm người có công, người yếu thế, đồng bào vùng sâu, vùng xa, v</w:t>
      </w:r>
      <w:r w:rsidR="006F3FEF" w:rsidRPr="007C5AE9">
        <w:t xml:space="preserve">ùng đồng bào dân tộc thiểu số…và đề xuất giải pháp để </w:t>
      </w:r>
      <w:r w:rsidR="00BF6C97" w:rsidRPr="007C5AE9">
        <w:t>bảo đảm mọi người dân đều có Tết, không để ai bị bỏ lại phía sau</w:t>
      </w:r>
      <w:r w:rsidR="006F3FEF" w:rsidRPr="007C5AE9">
        <w:t xml:space="preserve">, không </w:t>
      </w:r>
      <w:r w:rsidR="00AA63D2" w:rsidRPr="007C5AE9">
        <w:t>lặp lại</w:t>
      </w:r>
      <w:r w:rsidR="006F3FEF" w:rsidRPr="007C5AE9">
        <w:t xml:space="preserve"> các hạn chế, thiếu sót từ những năm trước.</w:t>
      </w:r>
    </w:p>
    <w:p w:rsidR="00C72128" w:rsidRPr="007C5AE9" w:rsidRDefault="00C72128" w:rsidP="00ED42F5">
      <w:pPr>
        <w:tabs>
          <w:tab w:val="left" w:pos="993"/>
        </w:tabs>
        <w:spacing w:after="80"/>
        <w:ind w:firstLine="567"/>
        <w:jc w:val="both"/>
      </w:pPr>
      <w:r w:rsidRPr="007C5AE9">
        <w:t xml:space="preserve">- Chuẩn bị phục vụ tốt, hiệu quả hoạt động giám sát của Quốc hội về </w:t>
      </w:r>
      <w:r w:rsidR="00337026">
        <w:t>quản lý nguồn lực</w:t>
      </w:r>
      <w:r w:rsidR="00A37A3E" w:rsidRPr="007C5AE9">
        <w:t xml:space="preserve"> </w:t>
      </w:r>
      <w:r w:rsidRPr="007C5AE9">
        <w:t>phòng</w:t>
      </w:r>
      <w:r w:rsidR="00337026">
        <w:t>,</w:t>
      </w:r>
      <w:r w:rsidRPr="007C5AE9">
        <w:t xml:space="preserve"> chống dịch</w:t>
      </w:r>
      <w:r w:rsidR="00A37A3E" w:rsidRPr="007C5AE9">
        <w:t xml:space="preserve"> COVID-19</w:t>
      </w:r>
      <w:r w:rsidRPr="007C5AE9">
        <w:t xml:space="preserve"> để rút ra các bài học</w:t>
      </w:r>
      <w:r w:rsidR="006B6B1A" w:rsidRPr="007C5AE9">
        <w:t>,</w:t>
      </w:r>
      <w:r w:rsidRPr="007C5AE9">
        <w:t xml:space="preserve"> kinh nghiệm trong thời gian tới.    </w:t>
      </w:r>
    </w:p>
    <w:p w:rsidR="00C72128" w:rsidRPr="007C5AE9" w:rsidRDefault="000E6708" w:rsidP="00ED42F5">
      <w:pPr>
        <w:tabs>
          <w:tab w:val="left" w:pos="993"/>
        </w:tabs>
        <w:spacing w:after="80"/>
        <w:ind w:firstLine="567"/>
        <w:jc w:val="both"/>
      </w:pPr>
      <w:r w:rsidRPr="007C5AE9">
        <w:t>- Các địa phương chủ động triển khai các nhiệm vụ để khắc phục tình trạng thiếu thuốc, vật tư</w:t>
      </w:r>
      <w:r w:rsidR="00052344">
        <w:t>, trang thiết bị</w:t>
      </w:r>
      <w:r w:rsidRPr="007C5AE9">
        <w:t xml:space="preserve"> y tế theo thẩm quyền. Chia sẻ kinh nghiệm trong </w:t>
      </w:r>
      <w:r w:rsidRPr="007C5AE9">
        <w:lastRenderedPageBreak/>
        <w:t xml:space="preserve">phòng, chống dịch, tiêm vắc xin và sẵn sàng hỗ trợ lẫn nhau khi có tình huống đột xuất, bất ngờ xảy ra mà nguồn lực tại chỗ chưa bảo đảm được. </w:t>
      </w:r>
    </w:p>
    <w:p w:rsidR="006B6B1A" w:rsidRPr="007C5AE9" w:rsidRDefault="00056978" w:rsidP="00ED42F5">
      <w:pPr>
        <w:tabs>
          <w:tab w:val="left" w:pos="993"/>
        </w:tabs>
        <w:spacing w:after="80"/>
        <w:ind w:firstLine="567"/>
        <w:jc w:val="both"/>
      </w:pPr>
      <w:r>
        <w:t xml:space="preserve">4. </w:t>
      </w:r>
      <w:r w:rsidR="006B6B1A" w:rsidRPr="007C5AE9">
        <w:t xml:space="preserve">Ban Chỉ đạo các cấp, Thành viên Ban Chỉ đạo Quốc gia trên cơ sở chức năng, nhiệm vụ, quyền hạn </w:t>
      </w:r>
      <w:r w:rsidR="00BF52A9" w:rsidRPr="007C5AE9">
        <w:t xml:space="preserve">được giao thực hiện </w:t>
      </w:r>
      <w:r w:rsidR="006B6B1A" w:rsidRPr="007C5AE9">
        <w:t xml:space="preserve">tổ chức tốt, bảo đảm </w:t>
      </w:r>
      <w:r w:rsidR="0091109A" w:rsidRPr="007C5AE9">
        <w:t xml:space="preserve">điều kiện để </w:t>
      </w:r>
      <w:r w:rsidR="006B6B1A" w:rsidRPr="007C5AE9">
        <w:t xml:space="preserve">Nhân dân </w:t>
      </w:r>
      <w:r w:rsidR="00C370B9" w:rsidRPr="007C5AE9">
        <w:t>đón</w:t>
      </w:r>
      <w:r w:rsidR="006B6B1A" w:rsidRPr="007C5AE9">
        <w:t xml:space="preserve"> Tết an lành</w:t>
      </w:r>
      <w:r w:rsidR="00DE2CF4" w:rsidRPr="007C5AE9">
        <w:t>, mạnh khỏe, vui tươi, phấn khởi, không để ai bị bỏ lại phía sau</w:t>
      </w:r>
      <w:r w:rsidR="0091109A" w:rsidRPr="007C5AE9">
        <w:t>.</w:t>
      </w:r>
    </w:p>
    <w:p w:rsidR="00C60979" w:rsidRPr="007C5AE9" w:rsidRDefault="00C60979" w:rsidP="00ED42F5">
      <w:pPr>
        <w:tabs>
          <w:tab w:val="left" w:pos="993"/>
        </w:tabs>
        <w:spacing w:after="80"/>
        <w:ind w:firstLine="567"/>
        <w:jc w:val="both"/>
      </w:pPr>
      <w:r w:rsidRPr="007C5AE9">
        <w:t>Văn phòng Chính phủ thông báo để các Bộ, cơ quan, Ủy ban nhân dân tỉnh, thành phố trực thuộc Trung ương biết, thực hiện./.</w:t>
      </w:r>
    </w:p>
    <w:p w:rsidR="002362FF" w:rsidRPr="007C5AE9" w:rsidRDefault="002362FF" w:rsidP="006403B8">
      <w:pPr>
        <w:tabs>
          <w:tab w:val="left" w:pos="993"/>
        </w:tabs>
        <w:spacing w:after="20"/>
        <w:ind w:firstLine="567"/>
        <w:jc w:val="both"/>
      </w:pPr>
    </w:p>
    <w:p w:rsidR="00B2053B" w:rsidRPr="007C5AE9" w:rsidRDefault="00B2053B" w:rsidP="00F56A47">
      <w:pPr>
        <w:tabs>
          <w:tab w:val="left" w:pos="993"/>
        </w:tabs>
        <w:ind w:firstLine="567"/>
        <w:jc w:val="both"/>
        <w:rPr>
          <w:sz w:val="2"/>
        </w:rPr>
      </w:pPr>
    </w:p>
    <w:p w:rsidR="00B83A43" w:rsidRPr="007C5AE9" w:rsidRDefault="00B83A43" w:rsidP="00E64A11">
      <w:pPr>
        <w:tabs>
          <w:tab w:val="left" w:pos="993"/>
        </w:tabs>
        <w:ind w:firstLine="567"/>
        <w:jc w:val="both"/>
        <w:rPr>
          <w:sz w:val="8"/>
        </w:rPr>
      </w:pPr>
    </w:p>
    <w:tbl>
      <w:tblPr>
        <w:tblW w:w="0" w:type="auto"/>
        <w:jc w:val="center"/>
        <w:tblLook w:val="01E0" w:firstRow="1" w:lastRow="1" w:firstColumn="1" w:lastColumn="1" w:noHBand="0" w:noVBand="0"/>
      </w:tblPr>
      <w:tblGrid>
        <w:gridCol w:w="4536"/>
        <w:gridCol w:w="4530"/>
      </w:tblGrid>
      <w:tr w:rsidR="00DB1EE7" w:rsidRPr="007C5AE9" w:rsidTr="001024A8">
        <w:trPr>
          <w:jc w:val="center"/>
        </w:trPr>
        <w:tc>
          <w:tcPr>
            <w:tcW w:w="4536" w:type="dxa"/>
          </w:tcPr>
          <w:p w:rsidR="00C60979" w:rsidRPr="007C5AE9" w:rsidRDefault="00C60979" w:rsidP="00532E4C">
            <w:pPr>
              <w:spacing w:line="216" w:lineRule="auto"/>
              <w:ind w:left="-102"/>
              <w:rPr>
                <w:b/>
                <w:i/>
                <w:sz w:val="24"/>
                <w:szCs w:val="24"/>
              </w:rPr>
            </w:pPr>
            <w:r w:rsidRPr="007C5AE9">
              <w:rPr>
                <w:b/>
                <w:i/>
                <w:sz w:val="24"/>
                <w:szCs w:val="24"/>
              </w:rPr>
              <w:t>Nơi nhận:</w:t>
            </w:r>
          </w:p>
          <w:p w:rsidR="00C60979" w:rsidRPr="007C5AE9" w:rsidRDefault="00C60979" w:rsidP="00532E4C">
            <w:pPr>
              <w:pStyle w:val="NormalWeb"/>
              <w:spacing w:before="0" w:beforeAutospacing="0" w:after="0" w:afterAutospacing="0" w:line="216" w:lineRule="auto"/>
              <w:ind w:left="-103"/>
              <w:rPr>
                <w:sz w:val="22"/>
              </w:rPr>
            </w:pPr>
            <w:r w:rsidRPr="007C5AE9">
              <w:rPr>
                <w:sz w:val="22"/>
              </w:rPr>
              <w:t>- Ban Bí thư Trung ương Đảng;</w:t>
            </w:r>
          </w:p>
          <w:p w:rsidR="00C60979" w:rsidRPr="007C5AE9" w:rsidRDefault="00C60979" w:rsidP="00532E4C">
            <w:pPr>
              <w:pStyle w:val="NormalWeb"/>
              <w:spacing w:before="0" w:beforeAutospacing="0" w:after="0" w:afterAutospacing="0" w:line="216" w:lineRule="auto"/>
              <w:ind w:left="-103"/>
              <w:rPr>
                <w:sz w:val="22"/>
                <w:lang w:val="vi-VN"/>
              </w:rPr>
            </w:pPr>
            <w:r w:rsidRPr="007C5AE9">
              <w:rPr>
                <w:sz w:val="22"/>
              </w:rPr>
              <w:t>-</w:t>
            </w:r>
            <w:r w:rsidRPr="007C5AE9">
              <w:rPr>
                <w:rStyle w:val="apple-converted-space"/>
                <w:sz w:val="22"/>
              </w:rPr>
              <w:t> </w:t>
            </w:r>
            <w:r w:rsidRPr="007C5AE9">
              <w:rPr>
                <w:sz w:val="22"/>
                <w:lang w:val="vi-VN"/>
              </w:rPr>
              <w:t>Thủ tướng, các Phó Th</w:t>
            </w:r>
            <w:r w:rsidRPr="007C5AE9">
              <w:rPr>
                <w:sz w:val="22"/>
              </w:rPr>
              <w:t>ủ</w:t>
            </w:r>
            <w:r w:rsidRPr="007C5AE9">
              <w:rPr>
                <w:rStyle w:val="apple-converted-space"/>
                <w:sz w:val="22"/>
              </w:rPr>
              <w:t> </w:t>
            </w:r>
            <w:r w:rsidRPr="007C5AE9">
              <w:rPr>
                <w:sz w:val="22"/>
                <w:lang w:val="vi-VN"/>
              </w:rPr>
              <w:t>tướng C</w:t>
            </w:r>
            <w:r w:rsidRPr="007C5AE9">
              <w:rPr>
                <w:sz w:val="22"/>
              </w:rPr>
              <w:t>P</w:t>
            </w:r>
            <w:r w:rsidRPr="007C5AE9">
              <w:rPr>
                <w:sz w:val="22"/>
                <w:lang w:val="vi-VN"/>
              </w:rPr>
              <w:t>;</w:t>
            </w:r>
          </w:p>
          <w:p w:rsidR="00C60979" w:rsidRPr="007C5AE9" w:rsidRDefault="00C60979" w:rsidP="00532E4C">
            <w:pPr>
              <w:pStyle w:val="NormalWeb"/>
              <w:spacing w:before="0" w:beforeAutospacing="0" w:after="0" w:afterAutospacing="0" w:line="216" w:lineRule="auto"/>
              <w:ind w:left="-103"/>
              <w:rPr>
                <w:sz w:val="22"/>
                <w:lang w:val="vi-VN"/>
              </w:rPr>
            </w:pPr>
            <w:r w:rsidRPr="007C5AE9">
              <w:rPr>
                <w:sz w:val="22"/>
                <w:lang w:val="vi-VN"/>
              </w:rPr>
              <w:t xml:space="preserve">- Các Bộ, </w:t>
            </w:r>
            <w:r w:rsidR="001024A8">
              <w:rPr>
                <w:sz w:val="22"/>
              </w:rPr>
              <w:t xml:space="preserve">CQ </w:t>
            </w:r>
            <w:r w:rsidRPr="007C5AE9">
              <w:rPr>
                <w:sz w:val="22"/>
                <w:lang w:val="vi-VN"/>
              </w:rPr>
              <w:t xml:space="preserve">ngang bộ, </w:t>
            </w:r>
            <w:r w:rsidR="001024A8">
              <w:rPr>
                <w:sz w:val="22"/>
              </w:rPr>
              <w:t>CQ</w:t>
            </w:r>
            <w:r w:rsidRPr="007C5AE9">
              <w:rPr>
                <w:sz w:val="22"/>
                <w:lang w:val="vi-VN"/>
              </w:rPr>
              <w:t xml:space="preserve"> thuộc CP;</w:t>
            </w:r>
          </w:p>
          <w:p w:rsidR="00C60979" w:rsidRPr="007C5AE9" w:rsidRDefault="00C60979" w:rsidP="00532E4C">
            <w:pPr>
              <w:pStyle w:val="NormalWeb"/>
              <w:spacing w:before="0" w:beforeAutospacing="0" w:after="0" w:afterAutospacing="0" w:line="216" w:lineRule="auto"/>
              <w:ind w:left="-103"/>
              <w:rPr>
                <w:spacing w:val="-6"/>
                <w:sz w:val="22"/>
                <w:lang w:val="vi-VN"/>
              </w:rPr>
            </w:pPr>
            <w:r w:rsidRPr="007C5AE9">
              <w:rPr>
                <w:spacing w:val="-6"/>
                <w:sz w:val="22"/>
                <w:lang w:val="vi-VN"/>
              </w:rPr>
              <w:t xml:space="preserve">- Tỉnh ủy, </w:t>
            </w:r>
            <w:r w:rsidR="00E91E5E" w:rsidRPr="007C5AE9">
              <w:rPr>
                <w:spacing w:val="-6"/>
                <w:sz w:val="22"/>
              </w:rPr>
              <w:t xml:space="preserve">Thành ủy, </w:t>
            </w:r>
            <w:r w:rsidRPr="007C5AE9">
              <w:rPr>
                <w:spacing w:val="-6"/>
                <w:sz w:val="22"/>
                <w:lang w:val="vi-VN"/>
              </w:rPr>
              <w:t>UBND tỉnh, TP trực thuộc TW;</w:t>
            </w:r>
          </w:p>
          <w:p w:rsidR="00C60979" w:rsidRPr="007C5AE9" w:rsidRDefault="00C60979" w:rsidP="00532E4C">
            <w:pPr>
              <w:pStyle w:val="NormalWeb"/>
              <w:spacing w:before="0" w:beforeAutospacing="0" w:after="0" w:afterAutospacing="0" w:line="216" w:lineRule="auto"/>
              <w:ind w:left="-103"/>
              <w:rPr>
                <w:sz w:val="22"/>
              </w:rPr>
            </w:pPr>
            <w:r w:rsidRPr="007C5AE9">
              <w:rPr>
                <w:sz w:val="22"/>
              </w:rPr>
              <w:t>- Ban Tuyên giáo Trung ương;</w:t>
            </w:r>
          </w:p>
          <w:p w:rsidR="00C60979" w:rsidRPr="007C5AE9" w:rsidRDefault="00C60979" w:rsidP="00532E4C">
            <w:pPr>
              <w:pStyle w:val="NormalWeb"/>
              <w:spacing w:before="0" w:beforeAutospacing="0" w:after="0" w:afterAutospacing="0" w:line="216" w:lineRule="auto"/>
              <w:ind w:left="-103"/>
              <w:rPr>
                <w:sz w:val="22"/>
              </w:rPr>
            </w:pPr>
            <w:r w:rsidRPr="007C5AE9">
              <w:rPr>
                <w:sz w:val="22"/>
              </w:rPr>
              <w:t>- Văn phòng Tổng Bí thư;</w:t>
            </w:r>
          </w:p>
          <w:p w:rsidR="00C60979" w:rsidRPr="007C5AE9" w:rsidRDefault="00C60979" w:rsidP="00532E4C">
            <w:pPr>
              <w:pStyle w:val="NormalWeb"/>
              <w:spacing w:before="0" w:beforeAutospacing="0" w:after="0" w:afterAutospacing="0" w:line="216" w:lineRule="auto"/>
              <w:ind w:left="-103"/>
              <w:rPr>
                <w:sz w:val="22"/>
              </w:rPr>
            </w:pPr>
            <w:r w:rsidRPr="007C5AE9">
              <w:rPr>
                <w:sz w:val="22"/>
              </w:rPr>
              <w:t>- VP TW Đảng; VP Chủ tịch nước; VP Quốc hội;</w:t>
            </w:r>
          </w:p>
          <w:p w:rsidR="00C60979" w:rsidRPr="007C5AE9" w:rsidRDefault="00C60979" w:rsidP="00532E4C">
            <w:pPr>
              <w:pStyle w:val="NormalWeb"/>
              <w:spacing w:before="0" w:beforeAutospacing="0" w:after="0" w:afterAutospacing="0" w:line="216" w:lineRule="auto"/>
              <w:ind w:left="-103"/>
              <w:rPr>
                <w:sz w:val="22"/>
              </w:rPr>
            </w:pPr>
            <w:r w:rsidRPr="007C5AE9">
              <w:rPr>
                <w:sz w:val="22"/>
              </w:rPr>
              <w:t>- UBV</w:t>
            </w:r>
            <w:r w:rsidR="004F3429" w:rsidRPr="007C5AE9">
              <w:rPr>
                <w:sz w:val="22"/>
              </w:rPr>
              <w:t>H</w:t>
            </w:r>
            <w:r w:rsidRPr="007C5AE9">
              <w:rPr>
                <w:sz w:val="22"/>
              </w:rPr>
              <w:t xml:space="preserve">, </w:t>
            </w:r>
            <w:r w:rsidR="004F3429" w:rsidRPr="007C5AE9">
              <w:rPr>
                <w:sz w:val="22"/>
              </w:rPr>
              <w:t>GD</w:t>
            </w:r>
            <w:r w:rsidRPr="007C5AE9">
              <w:rPr>
                <w:sz w:val="22"/>
              </w:rPr>
              <w:t xml:space="preserve"> của QH; UB X</w:t>
            </w:r>
            <w:r w:rsidR="004F3429" w:rsidRPr="007C5AE9">
              <w:rPr>
                <w:sz w:val="22"/>
              </w:rPr>
              <w:t>H</w:t>
            </w:r>
            <w:r w:rsidRPr="007C5AE9">
              <w:rPr>
                <w:sz w:val="22"/>
              </w:rPr>
              <w:t xml:space="preserve"> của QH;</w:t>
            </w:r>
          </w:p>
          <w:p w:rsidR="00C60979" w:rsidRPr="007C5AE9" w:rsidRDefault="00C60979" w:rsidP="00532E4C">
            <w:pPr>
              <w:pStyle w:val="NormalWeb"/>
              <w:spacing w:before="0" w:beforeAutospacing="0" w:after="0" w:afterAutospacing="0" w:line="216" w:lineRule="auto"/>
              <w:ind w:left="-103"/>
              <w:rPr>
                <w:sz w:val="22"/>
              </w:rPr>
            </w:pPr>
            <w:r w:rsidRPr="007C5AE9">
              <w:rPr>
                <w:sz w:val="22"/>
              </w:rPr>
              <w:t>- Ủy ban Trung ương Mặt trận Tổ quốc VN;</w:t>
            </w:r>
          </w:p>
          <w:p w:rsidR="00C60979" w:rsidRPr="007C5AE9" w:rsidRDefault="00C60979" w:rsidP="00532E4C">
            <w:pPr>
              <w:pStyle w:val="NormalWeb"/>
              <w:spacing w:before="0" w:beforeAutospacing="0" w:after="0" w:afterAutospacing="0" w:line="216" w:lineRule="auto"/>
              <w:ind w:left="-103"/>
              <w:rPr>
                <w:sz w:val="22"/>
              </w:rPr>
            </w:pPr>
            <w:r w:rsidRPr="007C5AE9">
              <w:rPr>
                <w:sz w:val="22"/>
              </w:rPr>
              <w:t>-</w:t>
            </w:r>
            <w:r w:rsidRPr="007C5AE9">
              <w:rPr>
                <w:rStyle w:val="apple-converted-space"/>
                <w:sz w:val="22"/>
              </w:rPr>
              <w:t> </w:t>
            </w:r>
            <w:r w:rsidRPr="007C5AE9">
              <w:rPr>
                <w:sz w:val="22"/>
                <w:lang w:val="vi-VN"/>
              </w:rPr>
              <w:t xml:space="preserve">Các </w:t>
            </w:r>
            <w:r w:rsidRPr="007C5AE9">
              <w:rPr>
                <w:sz w:val="22"/>
              </w:rPr>
              <w:t xml:space="preserve">Thành viên BCĐQG </w:t>
            </w:r>
            <w:r w:rsidR="007D3728" w:rsidRPr="007C5AE9">
              <w:rPr>
                <w:sz w:val="22"/>
              </w:rPr>
              <w:t xml:space="preserve">PC </w:t>
            </w:r>
            <w:r w:rsidRPr="007C5AE9">
              <w:rPr>
                <w:sz w:val="22"/>
              </w:rPr>
              <w:t>dịch COVID-19;</w:t>
            </w:r>
          </w:p>
          <w:p w:rsidR="00C60979" w:rsidRPr="007C5AE9" w:rsidRDefault="00C60979" w:rsidP="00532E4C">
            <w:pPr>
              <w:pStyle w:val="NormalWeb"/>
              <w:spacing w:before="0" w:beforeAutospacing="0" w:after="0" w:afterAutospacing="0" w:line="216" w:lineRule="auto"/>
              <w:ind w:left="-103"/>
              <w:rPr>
                <w:sz w:val="22"/>
              </w:rPr>
            </w:pPr>
            <w:r w:rsidRPr="007C5AE9">
              <w:rPr>
                <w:sz w:val="22"/>
              </w:rPr>
              <w:t>- Tổ Công tác đặc biệt của Chính phủ;</w:t>
            </w:r>
          </w:p>
          <w:p w:rsidR="001024A8" w:rsidRDefault="00C60979" w:rsidP="001024A8">
            <w:pPr>
              <w:pStyle w:val="NormalWeb"/>
              <w:spacing w:before="0" w:beforeAutospacing="0" w:after="0" w:afterAutospacing="0" w:line="216" w:lineRule="auto"/>
              <w:ind w:left="-103"/>
              <w:rPr>
                <w:sz w:val="22"/>
                <w:lang w:val="vi-VN"/>
              </w:rPr>
            </w:pPr>
            <w:r w:rsidRPr="007C5AE9">
              <w:rPr>
                <w:sz w:val="22"/>
              </w:rPr>
              <w:t xml:space="preserve">- VPCP: BTCN, các PCN, </w:t>
            </w:r>
            <w:r w:rsidRPr="007C5AE9">
              <w:rPr>
                <w:sz w:val="22"/>
                <w:lang w:val="vi-VN"/>
              </w:rPr>
              <w:t>Tr</w:t>
            </w:r>
            <w:r w:rsidRPr="007C5AE9">
              <w:rPr>
                <w:sz w:val="22"/>
              </w:rPr>
              <w:t>ợ</w:t>
            </w:r>
            <w:r w:rsidRPr="007C5AE9">
              <w:rPr>
                <w:rStyle w:val="apple-converted-space"/>
                <w:sz w:val="22"/>
                <w:lang w:val="vi-VN"/>
              </w:rPr>
              <w:t> </w:t>
            </w:r>
            <w:r w:rsidRPr="007C5AE9">
              <w:rPr>
                <w:sz w:val="22"/>
                <w:lang w:val="vi-VN"/>
              </w:rPr>
              <w:t>l</w:t>
            </w:r>
            <w:r w:rsidRPr="007C5AE9">
              <w:rPr>
                <w:sz w:val="22"/>
              </w:rPr>
              <w:t>ý</w:t>
            </w:r>
            <w:r w:rsidRPr="007C5AE9">
              <w:rPr>
                <w:rStyle w:val="apple-converted-space"/>
                <w:sz w:val="22"/>
              </w:rPr>
              <w:t> </w:t>
            </w:r>
            <w:r w:rsidRPr="007C5AE9">
              <w:rPr>
                <w:sz w:val="22"/>
                <w:lang w:val="vi-VN"/>
              </w:rPr>
              <w:t>TT</w:t>
            </w:r>
            <w:r w:rsidRPr="007C5AE9">
              <w:rPr>
                <w:sz w:val="22"/>
              </w:rPr>
              <w:t>g</w:t>
            </w:r>
            <w:r w:rsidRPr="007C5AE9">
              <w:rPr>
                <w:sz w:val="22"/>
                <w:lang w:val="vi-VN"/>
              </w:rPr>
              <w:t>,</w:t>
            </w:r>
          </w:p>
          <w:p w:rsidR="00C60979" w:rsidRPr="001024A8" w:rsidRDefault="001024A8" w:rsidP="001024A8">
            <w:pPr>
              <w:pStyle w:val="NormalWeb"/>
              <w:spacing w:before="0" w:beforeAutospacing="0" w:after="0" w:afterAutospacing="0" w:line="216" w:lineRule="auto"/>
              <w:ind w:left="-103"/>
              <w:rPr>
                <w:sz w:val="22"/>
                <w:lang w:val="vi-VN"/>
              </w:rPr>
            </w:pPr>
            <w:r>
              <w:rPr>
                <w:sz w:val="22"/>
              </w:rPr>
              <w:t xml:space="preserve">  </w:t>
            </w:r>
            <w:r w:rsidR="00C60979" w:rsidRPr="007C5AE9">
              <w:rPr>
                <w:sz w:val="22"/>
                <w:lang w:val="vi-VN"/>
              </w:rPr>
              <w:t>TGĐ cổng TTĐT, các Vụ</w:t>
            </w:r>
            <w:r w:rsidR="00C60979" w:rsidRPr="007C5AE9">
              <w:rPr>
                <w:sz w:val="22"/>
              </w:rPr>
              <w:t>, Cục</w:t>
            </w:r>
            <w:r w:rsidR="00C60979" w:rsidRPr="007C5AE9">
              <w:rPr>
                <w:sz w:val="22"/>
                <w:lang w:val="vi-VN"/>
              </w:rPr>
              <w:t>: TH,</w:t>
            </w:r>
            <w:r>
              <w:rPr>
                <w:sz w:val="22"/>
              </w:rPr>
              <w:t xml:space="preserve"> </w:t>
            </w:r>
            <w:r w:rsidR="00C60979" w:rsidRPr="007C5AE9">
              <w:rPr>
                <w:sz w:val="22"/>
                <w:lang w:val="vi-VN"/>
              </w:rPr>
              <w:t xml:space="preserve">KTTH, </w:t>
            </w:r>
          </w:p>
          <w:p w:rsidR="001024A8" w:rsidRDefault="00C60979" w:rsidP="00532E4C">
            <w:pPr>
              <w:pStyle w:val="NormalWeb"/>
              <w:spacing w:before="0" w:beforeAutospacing="0" w:after="0" w:afterAutospacing="0" w:line="216" w:lineRule="auto"/>
              <w:ind w:left="-103"/>
              <w:rPr>
                <w:sz w:val="22"/>
              </w:rPr>
            </w:pPr>
            <w:r w:rsidRPr="007C5AE9">
              <w:rPr>
                <w:sz w:val="22"/>
              </w:rPr>
              <w:t xml:space="preserve">  QHQT, </w:t>
            </w:r>
            <w:r w:rsidR="001024A8">
              <w:rPr>
                <w:sz w:val="22"/>
              </w:rPr>
              <w:t xml:space="preserve">NN, </w:t>
            </w:r>
            <w:r w:rsidRPr="007C5AE9">
              <w:rPr>
                <w:sz w:val="22"/>
              </w:rPr>
              <w:t xml:space="preserve">NC, QHĐP, </w:t>
            </w:r>
            <w:r w:rsidRPr="007C5AE9">
              <w:rPr>
                <w:sz w:val="22"/>
                <w:lang w:val="vi-VN"/>
              </w:rPr>
              <w:t>TKBT</w:t>
            </w:r>
            <w:bookmarkStart w:id="0" w:name="_GoBack"/>
            <w:bookmarkEnd w:id="0"/>
            <w:r w:rsidRPr="007C5AE9">
              <w:rPr>
                <w:sz w:val="22"/>
                <w:lang w:val="vi-VN"/>
              </w:rPr>
              <w:t>,</w:t>
            </w:r>
            <w:r w:rsidRPr="007C5AE9">
              <w:rPr>
                <w:sz w:val="22"/>
              </w:rPr>
              <w:t xml:space="preserve"> </w:t>
            </w:r>
          </w:p>
          <w:p w:rsidR="00C60979" w:rsidRPr="007C5AE9" w:rsidRDefault="001024A8" w:rsidP="00532E4C">
            <w:pPr>
              <w:pStyle w:val="NormalWeb"/>
              <w:spacing w:before="0" w:beforeAutospacing="0" w:after="0" w:afterAutospacing="0" w:line="216" w:lineRule="auto"/>
              <w:ind w:left="-103"/>
              <w:rPr>
                <w:sz w:val="22"/>
              </w:rPr>
            </w:pPr>
            <w:r>
              <w:rPr>
                <w:sz w:val="22"/>
              </w:rPr>
              <w:t xml:space="preserve">  </w:t>
            </w:r>
            <w:r w:rsidR="00C60979" w:rsidRPr="007C5AE9">
              <w:rPr>
                <w:sz w:val="22"/>
              </w:rPr>
              <w:t>CN, PL, KSTT;</w:t>
            </w:r>
          </w:p>
          <w:p w:rsidR="00C60979" w:rsidRPr="007C5AE9" w:rsidRDefault="00C60979" w:rsidP="00532E4C">
            <w:pPr>
              <w:widowControl w:val="0"/>
              <w:autoSpaceDE w:val="0"/>
              <w:autoSpaceDN w:val="0"/>
              <w:adjustRightInd w:val="0"/>
              <w:spacing w:line="216" w:lineRule="auto"/>
              <w:ind w:left="-103"/>
            </w:pPr>
            <w:r w:rsidRPr="007C5AE9">
              <w:rPr>
                <w:sz w:val="22"/>
              </w:rPr>
              <w:t>- Lưu: VT, KGVX (3).</w:t>
            </w:r>
          </w:p>
        </w:tc>
        <w:tc>
          <w:tcPr>
            <w:tcW w:w="4530" w:type="dxa"/>
          </w:tcPr>
          <w:p w:rsidR="00C60979" w:rsidRDefault="001024A8" w:rsidP="00532E4C">
            <w:pPr>
              <w:ind w:left="-102"/>
              <w:jc w:val="center"/>
              <w:rPr>
                <w:b/>
              </w:rPr>
            </w:pPr>
            <w:r>
              <w:rPr>
                <w:b/>
              </w:rPr>
              <w:t xml:space="preserve">KT. </w:t>
            </w:r>
            <w:r w:rsidR="00C60979" w:rsidRPr="007C5AE9">
              <w:rPr>
                <w:b/>
              </w:rPr>
              <w:t>BỘ TRƯỞNG, CHỦ NHIỆM</w:t>
            </w:r>
          </w:p>
          <w:p w:rsidR="001024A8" w:rsidRPr="007C5AE9" w:rsidRDefault="001024A8" w:rsidP="00532E4C">
            <w:pPr>
              <w:ind w:left="-102"/>
              <w:jc w:val="center"/>
              <w:rPr>
                <w:b/>
              </w:rPr>
            </w:pPr>
            <w:r>
              <w:rPr>
                <w:b/>
              </w:rPr>
              <w:t>PHÓ CHỦ NHIỆM</w:t>
            </w:r>
          </w:p>
          <w:p w:rsidR="001024A8" w:rsidRDefault="001024A8" w:rsidP="00532E4C">
            <w:pPr>
              <w:widowControl w:val="0"/>
              <w:autoSpaceDE w:val="0"/>
              <w:autoSpaceDN w:val="0"/>
              <w:adjustRightInd w:val="0"/>
              <w:jc w:val="center"/>
              <w:textAlignment w:val="center"/>
              <w:rPr>
                <w:b/>
              </w:rPr>
            </w:pPr>
          </w:p>
          <w:p w:rsidR="001024A8" w:rsidRPr="002D4670" w:rsidRDefault="001024A8" w:rsidP="001024A8">
            <w:pPr>
              <w:widowControl w:val="0"/>
              <w:autoSpaceDE w:val="0"/>
              <w:autoSpaceDN w:val="0"/>
              <w:adjustRightInd w:val="0"/>
              <w:jc w:val="center"/>
              <w:rPr>
                <w:b/>
                <w:bCs/>
                <w:color w:val="FFFFFF" w:themeColor="background1"/>
                <w:sz w:val="26"/>
                <w:szCs w:val="26"/>
              </w:rPr>
            </w:pPr>
          </w:p>
          <w:p w:rsidR="001024A8" w:rsidRPr="002D4670" w:rsidRDefault="001024A8" w:rsidP="001024A8">
            <w:pPr>
              <w:widowControl w:val="0"/>
              <w:autoSpaceDE w:val="0"/>
              <w:autoSpaceDN w:val="0"/>
              <w:adjustRightInd w:val="0"/>
              <w:jc w:val="center"/>
              <w:textAlignment w:val="center"/>
              <w:rPr>
                <w:b/>
                <w:bCs/>
                <w:color w:val="FFFFFF" w:themeColor="background1"/>
                <w:sz w:val="26"/>
                <w:szCs w:val="26"/>
              </w:rPr>
            </w:pPr>
            <w:r w:rsidRPr="002D4670">
              <w:rPr>
                <w:b/>
                <w:color w:val="FFFFFF" w:themeColor="background1"/>
                <w:sz w:val="26"/>
                <w:szCs w:val="26"/>
              </w:rPr>
              <w:t xml:space="preserve"> [daky]</w:t>
            </w:r>
          </w:p>
          <w:p w:rsidR="001024A8" w:rsidRPr="002D4670" w:rsidRDefault="001024A8" w:rsidP="001024A8">
            <w:pPr>
              <w:widowControl w:val="0"/>
              <w:autoSpaceDE w:val="0"/>
              <w:autoSpaceDN w:val="0"/>
              <w:adjustRightInd w:val="0"/>
              <w:jc w:val="center"/>
              <w:textAlignment w:val="center"/>
              <w:rPr>
                <w:b/>
                <w:bCs/>
                <w:color w:val="FFFFFF" w:themeColor="background1"/>
                <w:sz w:val="18"/>
                <w:szCs w:val="26"/>
              </w:rPr>
            </w:pPr>
          </w:p>
          <w:p w:rsidR="001024A8" w:rsidRPr="002D4670" w:rsidRDefault="001024A8" w:rsidP="001024A8">
            <w:pPr>
              <w:widowControl w:val="0"/>
              <w:autoSpaceDE w:val="0"/>
              <w:autoSpaceDN w:val="0"/>
              <w:adjustRightInd w:val="0"/>
              <w:jc w:val="center"/>
              <w:textAlignment w:val="center"/>
              <w:rPr>
                <w:b/>
                <w:bCs/>
                <w:color w:val="FFFFFF" w:themeColor="background1"/>
                <w:sz w:val="26"/>
                <w:szCs w:val="26"/>
              </w:rPr>
            </w:pPr>
          </w:p>
          <w:p w:rsidR="001024A8" w:rsidRDefault="001024A8" w:rsidP="00532E4C">
            <w:pPr>
              <w:widowControl w:val="0"/>
              <w:autoSpaceDE w:val="0"/>
              <w:autoSpaceDN w:val="0"/>
              <w:adjustRightInd w:val="0"/>
              <w:jc w:val="center"/>
              <w:textAlignment w:val="center"/>
              <w:rPr>
                <w:b/>
              </w:rPr>
            </w:pPr>
          </w:p>
          <w:p w:rsidR="00C60979" w:rsidRPr="007C5AE9" w:rsidRDefault="001024A8" w:rsidP="00532E4C">
            <w:pPr>
              <w:widowControl w:val="0"/>
              <w:autoSpaceDE w:val="0"/>
              <w:autoSpaceDN w:val="0"/>
              <w:adjustRightInd w:val="0"/>
              <w:jc w:val="center"/>
              <w:textAlignment w:val="center"/>
              <w:rPr>
                <w:b/>
              </w:rPr>
            </w:pPr>
            <w:r>
              <w:rPr>
                <w:b/>
              </w:rPr>
              <w:t>Nguyễn Sỹ Hiệp</w:t>
            </w:r>
          </w:p>
        </w:tc>
      </w:tr>
    </w:tbl>
    <w:p w:rsidR="00F3211B" w:rsidRPr="007C5AE9" w:rsidRDefault="00F3211B" w:rsidP="003F2ED5"/>
    <w:sectPr w:rsidR="00F3211B" w:rsidRPr="007C5AE9" w:rsidSect="004705FE">
      <w:headerReference w:type="even" r:id="rId8"/>
      <w:headerReference w:type="default" r:id="rId9"/>
      <w:footerReference w:type="first" r:id="rId10"/>
      <w:pgSz w:w="11901" w:h="16817" w:code="9"/>
      <w:pgMar w:top="1134" w:right="1134" w:bottom="1134" w:left="1701" w:header="567" w:footer="454" w:gutter="0"/>
      <w:cols w:space="6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29A" w:rsidRDefault="00D2729A">
      <w:r>
        <w:separator/>
      </w:r>
    </w:p>
  </w:endnote>
  <w:endnote w:type="continuationSeparator" w:id="0">
    <w:p w:rsidR="00D2729A" w:rsidRDefault="00D2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Noto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0C" w:rsidRDefault="00A6430C">
    <w:pPr>
      <w:pStyle w:val="Footer"/>
      <w:jc w:val="right"/>
    </w:pPr>
  </w:p>
  <w:p w:rsidR="00A6430C" w:rsidRDefault="00A64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29A" w:rsidRDefault="00D2729A">
      <w:r>
        <w:separator/>
      </w:r>
    </w:p>
  </w:footnote>
  <w:footnote w:type="continuationSeparator" w:id="0">
    <w:p w:rsidR="00D2729A" w:rsidRDefault="00D27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0C" w:rsidRDefault="00A6430C">
    <w:pPr>
      <w:pStyle w:val="Header"/>
      <w:jc w:val="center"/>
    </w:pPr>
    <w:r>
      <w:fldChar w:fldCharType="begin"/>
    </w:r>
    <w:r>
      <w:instrText xml:space="preserve"> PAGE   \* MERGEFORMAT </w:instrText>
    </w:r>
    <w:r>
      <w:fldChar w:fldCharType="separate"/>
    </w:r>
    <w:r>
      <w:rPr>
        <w:noProof/>
      </w:rPr>
      <w:t>4</w:t>
    </w:r>
    <w:r>
      <w:rPr>
        <w:noProof/>
      </w:rPr>
      <w:fldChar w:fldCharType="end"/>
    </w:r>
  </w:p>
  <w:p w:rsidR="00A6430C" w:rsidRDefault="00A64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30C" w:rsidRDefault="00A6430C">
    <w:pPr>
      <w:pStyle w:val="Header"/>
      <w:jc w:val="center"/>
    </w:pPr>
    <w:r>
      <w:fldChar w:fldCharType="begin"/>
    </w:r>
    <w:r>
      <w:instrText xml:space="preserve"> PAGE   \* MERGEFORMAT </w:instrText>
    </w:r>
    <w:r>
      <w:fldChar w:fldCharType="separate"/>
    </w:r>
    <w:r w:rsidR="000B3A06">
      <w:rPr>
        <w:noProof/>
      </w:rPr>
      <w:t>3</w:t>
    </w:r>
    <w:r>
      <w:rPr>
        <w:noProof/>
      </w:rPr>
      <w:fldChar w:fldCharType="end"/>
    </w:r>
  </w:p>
  <w:p w:rsidR="00A6430C" w:rsidRDefault="00A64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FFD"/>
    <w:multiLevelType w:val="hybridMultilevel"/>
    <w:tmpl w:val="AFC47C1E"/>
    <w:lvl w:ilvl="0" w:tplc="A4B64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76C4D"/>
    <w:multiLevelType w:val="hybridMultilevel"/>
    <w:tmpl w:val="C3BA4658"/>
    <w:lvl w:ilvl="0" w:tplc="A0EE5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50FAC"/>
    <w:multiLevelType w:val="hybridMultilevel"/>
    <w:tmpl w:val="8F88CA96"/>
    <w:lvl w:ilvl="0" w:tplc="0D34F5A6">
      <w:start w:val="3"/>
      <w:numFmt w:val="bullet"/>
      <w:lvlText w:val="-"/>
      <w:lvlJc w:val="left"/>
      <w:pPr>
        <w:ind w:left="927" w:hanging="360"/>
      </w:pPr>
      <w:rPr>
        <w:rFonts w:ascii="NotoSerif" w:eastAsia="Times New Roman" w:hAnsi="NotoSerif"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4873940"/>
    <w:multiLevelType w:val="hybridMultilevel"/>
    <w:tmpl w:val="7D107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B2589"/>
    <w:multiLevelType w:val="hybridMultilevel"/>
    <w:tmpl w:val="107850F0"/>
    <w:lvl w:ilvl="0" w:tplc="BDA884F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F2F13A0"/>
    <w:multiLevelType w:val="hybridMultilevel"/>
    <w:tmpl w:val="CE38D94E"/>
    <w:lvl w:ilvl="0" w:tplc="A0EE5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13107"/>
    <w:multiLevelType w:val="hybridMultilevel"/>
    <w:tmpl w:val="77C68968"/>
    <w:lvl w:ilvl="0" w:tplc="3002101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8883128"/>
    <w:multiLevelType w:val="hybridMultilevel"/>
    <w:tmpl w:val="EAEE48FA"/>
    <w:lvl w:ilvl="0" w:tplc="45A64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F58C6"/>
    <w:multiLevelType w:val="hybridMultilevel"/>
    <w:tmpl w:val="FDFC5C3C"/>
    <w:lvl w:ilvl="0" w:tplc="08B218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7CD7A20"/>
    <w:multiLevelType w:val="hybridMultilevel"/>
    <w:tmpl w:val="F9609F38"/>
    <w:lvl w:ilvl="0" w:tplc="FEDC025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 w15:restartNumberingAfterBreak="0">
    <w:nsid w:val="4032039C"/>
    <w:multiLevelType w:val="hybridMultilevel"/>
    <w:tmpl w:val="E79267AE"/>
    <w:lvl w:ilvl="0" w:tplc="7B5E3E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0344BAA"/>
    <w:multiLevelType w:val="hybridMultilevel"/>
    <w:tmpl w:val="C7BCF626"/>
    <w:lvl w:ilvl="0" w:tplc="FAA6410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C330B8E"/>
    <w:multiLevelType w:val="hybridMultilevel"/>
    <w:tmpl w:val="6700DD0E"/>
    <w:lvl w:ilvl="0" w:tplc="82128CCE">
      <w:start w:val="1"/>
      <w:numFmt w:val="bullet"/>
      <w:lvlText w:val="-"/>
      <w:lvlJc w:val="left"/>
      <w:pPr>
        <w:ind w:left="1359" w:hanging="360"/>
      </w:pPr>
      <w:rPr>
        <w:rFonts w:ascii="Times New Roman" w:eastAsia="Times New Roman" w:hAnsi="Times New Roman" w:cs="Times New Roman"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13" w15:restartNumberingAfterBreak="0">
    <w:nsid w:val="4E683147"/>
    <w:multiLevelType w:val="hybridMultilevel"/>
    <w:tmpl w:val="1006FEB4"/>
    <w:lvl w:ilvl="0" w:tplc="BF38413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13B785E"/>
    <w:multiLevelType w:val="hybridMultilevel"/>
    <w:tmpl w:val="AB40391E"/>
    <w:lvl w:ilvl="0" w:tplc="2DCE94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96E85"/>
    <w:multiLevelType w:val="hybridMultilevel"/>
    <w:tmpl w:val="A074294E"/>
    <w:lvl w:ilvl="0" w:tplc="A0EE5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6F69CC"/>
    <w:multiLevelType w:val="hybridMultilevel"/>
    <w:tmpl w:val="63C86DCE"/>
    <w:lvl w:ilvl="0" w:tplc="A0EE5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65D38"/>
    <w:multiLevelType w:val="hybridMultilevel"/>
    <w:tmpl w:val="8DAC7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0D15A0"/>
    <w:multiLevelType w:val="hybridMultilevel"/>
    <w:tmpl w:val="7CC8A298"/>
    <w:lvl w:ilvl="0" w:tplc="A0EE5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E7AE8"/>
    <w:multiLevelType w:val="hybridMultilevel"/>
    <w:tmpl w:val="0F5C9B08"/>
    <w:lvl w:ilvl="0" w:tplc="A0EE5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794774"/>
    <w:multiLevelType w:val="hybridMultilevel"/>
    <w:tmpl w:val="D0643344"/>
    <w:lvl w:ilvl="0" w:tplc="E062A9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A4114"/>
    <w:multiLevelType w:val="hybridMultilevel"/>
    <w:tmpl w:val="3D80CCCE"/>
    <w:lvl w:ilvl="0" w:tplc="1480F4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BB10627"/>
    <w:multiLevelType w:val="hybridMultilevel"/>
    <w:tmpl w:val="5A446CE4"/>
    <w:lvl w:ilvl="0" w:tplc="AEBAA5FC">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23" w15:restartNumberingAfterBreak="0">
    <w:nsid w:val="7E084BAE"/>
    <w:multiLevelType w:val="hybridMultilevel"/>
    <w:tmpl w:val="7D1AD2A6"/>
    <w:lvl w:ilvl="0" w:tplc="0234FEF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3"/>
  </w:num>
  <w:num w:numId="4">
    <w:abstractNumId w:val="20"/>
  </w:num>
  <w:num w:numId="5">
    <w:abstractNumId w:val="7"/>
  </w:num>
  <w:num w:numId="6">
    <w:abstractNumId w:val="17"/>
  </w:num>
  <w:num w:numId="7">
    <w:abstractNumId w:val="5"/>
  </w:num>
  <w:num w:numId="8">
    <w:abstractNumId w:val="18"/>
  </w:num>
  <w:num w:numId="9">
    <w:abstractNumId w:val="19"/>
  </w:num>
  <w:num w:numId="10">
    <w:abstractNumId w:val="16"/>
  </w:num>
  <w:num w:numId="11">
    <w:abstractNumId w:val="15"/>
  </w:num>
  <w:num w:numId="12">
    <w:abstractNumId w:val="1"/>
  </w:num>
  <w:num w:numId="13">
    <w:abstractNumId w:val="0"/>
  </w:num>
  <w:num w:numId="14">
    <w:abstractNumId w:val="14"/>
  </w:num>
  <w:num w:numId="15">
    <w:abstractNumId w:val="11"/>
  </w:num>
  <w:num w:numId="16">
    <w:abstractNumId w:val="22"/>
  </w:num>
  <w:num w:numId="17">
    <w:abstractNumId w:val="12"/>
  </w:num>
  <w:num w:numId="18">
    <w:abstractNumId w:val="6"/>
  </w:num>
  <w:num w:numId="19">
    <w:abstractNumId w:val="21"/>
  </w:num>
  <w:num w:numId="20">
    <w:abstractNumId w:val="23"/>
  </w:num>
  <w:num w:numId="21">
    <w:abstractNumId w:val="3"/>
  </w:num>
  <w:num w:numId="22">
    <w:abstractNumId w:val="2"/>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79"/>
    <w:rsid w:val="000006FF"/>
    <w:rsid w:val="00000AE3"/>
    <w:rsid w:val="0000312E"/>
    <w:rsid w:val="000032BC"/>
    <w:rsid w:val="0000470F"/>
    <w:rsid w:val="0000576A"/>
    <w:rsid w:val="00006012"/>
    <w:rsid w:val="00011AD0"/>
    <w:rsid w:val="00013F5C"/>
    <w:rsid w:val="00020EE7"/>
    <w:rsid w:val="000211F0"/>
    <w:rsid w:val="00021CF1"/>
    <w:rsid w:val="00023074"/>
    <w:rsid w:val="000232CD"/>
    <w:rsid w:val="00024B41"/>
    <w:rsid w:val="00025FB0"/>
    <w:rsid w:val="000263D3"/>
    <w:rsid w:val="000268C3"/>
    <w:rsid w:val="00027C4F"/>
    <w:rsid w:val="000309BA"/>
    <w:rsid w:val="00030D6A"/>
    <w:rsid w:val="00030EDE"/>
    <w:rsid w:val="0003196E"/>
    <w:rsid w:val="0003269D"/>
    <w:rsid w:val="00033F6C"/>
    <w:rsid w:val="00034283"/>
    <w:rsid w:val="000349D3"/>
    <w:rsid w:val="00034EDA"/>
    <w:rsid w:val="00035687"/>
    <w:rsid w:val="00036F1E"/>
    <w:rsid w:val="00037DA8"/>
    <w:rsid w:val="00041647"/>
    <w:rsid w:val="000426F1"/>
    <w:rsid w:val="00044388"/>
    <w:rsid w:val="00044484"/>
    <w:rsid w:val="00044F07"/>
    <w:rsid w:val="00045560"/>
    <w:rsid w:val="00045CEA"/>
    <w:rsid w:val="00052344"/>
    <w:rsid w:val="00053CA8"/>
    <w:rsid w:val="000540C3"/>
    <w:rsid w:val="000557C9"/>
    <w:rsid w:val="00056028"/>
    <w:rsid w:val="00056978"/>
    <w:rsid w:val="000574D1"/>
    <w:rsid w:val="000603DE"/>
    <w:rsid w:val="00061808"/>
    <w:rsid w:val="0006183E"/>
    <w:rsid w:val="000637E8"/>
    <w:rsid w:val="00070B14"/>
    <w:rsid w:val="00071387"/>
    <w:rsid w:val="00071812"/>
    <w:rsid w:val="000722B1"/>
    <w:rsid w:val="000756BE"/>
    <w:rsid w:val="0008047D"/>
    <w:rsid w:val="000810A1"/>
    <w:rsid w:val="00081C7F"/>
    <w:rsid w:val="0008230C"/>
    <w:rsid w:val="00083015"/>
    <w:rsid w:val="000836A6"/>
    <w:rsid w:val="00087234"/>
    <w:rsid w:val="000903E5"/>
    <w:rsid w:val="00092034"/>
    <w:rsid w:val="0009205A"/>
    <w:rsid w:val="00092B76"/>
    <w:rsid w:val="00094ECA"/>
    <w:rsid w:val="000A134C"/>
    <w:rsid w:val="000A1D3C"/>
    <w:rsid w:val="000A2EFE"/>
    <w:rsid w:val="000A3267"/>
    <w:rsid w:val="000A38EC"/>
    <w:rsid w:val="000A3D87"/>
    <w:rsid w:val="000A47AB"/>
    <w:rsid w:val="000A5330"/>
    <w:rsid w:val="000B10D3"/>
    <w:rsid w:val="000B1424"/>
    <w:rsid w:val="000B19F9"/>
    <w:rsid w:val="000B3A06"/>
    <w:rsid w:val="000B4A81"/>
    <w:rsid w:val="000B6645"/>
    <w:rsid w:val="000C0F66"/>
    <w:rsid w:val="000C1E2D"/>
    <w:rsid w:val="000C2717"/>
    <w:rsid w:val="000C308B"/>
    <w:rsid w:val="000C37F4"/>
    <w:rsid w:val="000C495B"/>
    <w:rsid w:val="000C4CD8"/>
    <w:rsid w:val="000C6789"/>
    <w:rsid w:val="000C69DA"/>
    <w:rsid w:val="000D0070"/>
    <w:rsid w:val="000D03AD"/>
    <w:rsid w:val="000D0EF8"/>
    <w:rsid w:val="000D0F47"/>
    <w:rsid w:val="000D140D"/>
    <w:rsid w:val="000D1D06"/>
    <w:rsid w:val="000E1017"/>
    <w:rsid w:val="000E177C"/>
    <w:rsid w:val="000E296B"/>
    <w:rsid w:val="000E3900"/>
    <w:rsid w:val="000E3A81"/>
    <w:rsid w:val="000E4734"/>
    <w:rsid w:val="000E6708"/>
    <w:rsid w:val="000F00B1"/>
    <w:rsid w:val="000F5216"/>
    <w:rsid w:val="000F73BB"/>
    <w:rsid w:val="00101B08"/>
    <w:rsid w:val="00101DDB"/>
    <w:rsid w:val="001024A8"/>
    <w:rsid w:val="0010279B"/>
    <w:rsid w:val="00102D5E"/>
    <w:rsid w:val="00102DC3"/>
    <w:rsid w:val="00104634"/>
    <w:rsid w:val="00105540"/>
    <w:rsid w:val="00105F5E"/>
    <w:rsid w:val="00106239"/>
    <w:rsid w:val="00110040"/>
    <w:rsid w:val="001100E4"/>
    <w:rsid w:val="001120B1"/>
    <w:rsid w:val="00114C88"/>
    <w:rsid w:val="001154DB"/>
    <w:rsid w:val="00116A48"/>
    <w:rsid w:val="00117CAF"/>
    <w:rsid w:val="00121579"/>
    <w:rsid w:val="00121B8C"/>
    <w:rsid w:val="0012335D"/>
    <w:rsid w:val="00124E17"/>
    <w:rsid w:val="001301B1"/>
    <w:rsid w:val="00130397"/>
    <w:rsid w:val="00130851"/>
    <w:rsid w:val="00130A67"/>
    <w:rsid w:val="00130D47"/>
    <w:rsid w:val="001313CD"/>
    <w:rsid w:val="00131ECD"/>
    <w:rsid w:val="00132489"/>
    <w:rsid w:val="00132842"/>
    <w:rsid w:val="00135690"/>
    <w:rsid w:val="001358FE"/>
    <w:rsid w:val="001403AB"/>
    <w:rsid w:val="001406E4"/>
    <w:rsid w:val="00141195"/>
    <w:rsid w:val="0014358D"/>
    <w:rsid w:val="001436D7"/>
    <w:rsid w:val="001440CE"/>
    <w:rsid w:val="00145D56"/>
    <w:rsid w:val="0014605E"/>
    <w:rsid w:val="00147164"/>
    <w:rsid w:val="001476C2"/>
    <w:rsid w:val="00147E7D"/>
    <w:rsid w:val="00150B84"/>
    <w:rsid w:val="00152D5D"/>
    <w:rsid w:val="00153A3F"/>
    <w:rsid w:val="00154174"/>
    <w:rsid w:val="00154589"/>
    <w:rsid w:val="0015544A"/>
    <w:rsid w:val="00155A9E"/>
    <w:rsid w:val="0015635C"/>
    <w:rsid w:val="00161408"/>
    <w:rsid w:val="001623FE"/>
    <w:rsid w:val="00162E06"/>
    <w:rsid w:val="00163454"/>
    <w:rsid w:val="00164BED"/>
    <w:rsid w:val="00165BCE"/>
    <w:rsid w:val="00165CE0"/>
    <w:rsid w:val="00167F63"/>
    <w:rsid w:val="001730E6"/>
    <w:rsid w:val="00173D97"/>
    <w:rsid w:val="001743B8"/>
    <w:rsid w:val="00174AEB"/>
    <w:rsid w:val="0017525C"/>
    <w:rsid w:val="00176597"/>
    <w:rsid w:val="0017733E"/>
    <w:rsid w:val="001801CC"/>
    <w:rsid w:val="00181531"/>
    <w:rsid w:val="00181E9B"/>
    <w:rsid w:val="001875C1"/>
    <w:rsid w:val="00190F9F"/>
    <w:rsid w:val="00192B24"/>
    <w:rsid w:val="00193A61"/>
    <w:rsid w:val="0019409A"/>
    <w:rsid w:val="00195E47"/>
    <w:rsid w:val="0019622E"/>
    <w:rsid w:val="00196496"/>
    <w:rsid w:val="001A0BF1"/>
    <w:rsid w:val="001A17EF"/>
    <w:rsid w:val="001A2340"/>
    <w:rsid w:val="001A2A37"/>
    <w:rsid w:val="001A4CC8"/>
    <w:rsid w:val="001A599D"/>
    <w:rsid w:val="001A5DAA"/>
    <w:rsid w:val="001A5F46"/>
    <w:rsid w:val="001A66E7"/>
    <w:rsid w:val="001A739B"/>
    <w:rsid w:val="001B0093"/>
    <w:rsid w:val="001B2BC3"/>
    <w:rsid w:val="001B5B08"/>
    <w:rsid w:val="001B606A"/>
    <w:rsid w:val="001B6347"/>
    <w:rsid w:val="001B7103"/>
    <w:rsid w:val="001C0FC1"/>
    <w:rsid w:val="001C1F73"/>
    <w:rsid w:val="001C277A"/>
    <w:rsid w:val="001C27C3"/>
    <w:rsid w:val="001C2D8D"/>
    <w:rsid w:val="001C5DD9"/>
    <w:rsid w:val="001C7524"/>
    <w:rsid w:val="001D1AA3"/>
    <w:rsid w:val="001D2DC1"/>
    <w:rsid w:val="001D373E"/>
    <w:rsid w:val="001D5624"/>
    <w:rsid w:val="001D5FBC"/>
    <w:rsid w:val="001D6F43"/>
    <w:rsid w:val="001E0B6B"/>
    <w:rsid w:val="001E0F56"/>
    <w:rsid w:val="001E25EB"/>
    <w:rsid w:val="001E359D"/>
    <w:rsid w:val="001E45BA"/>
    <w:rsid w:val="001E6F16"/>
    <w:rsid w:val="001E73C3"/>
    <w:rsid w:val="001E750E"/>
    <w:rsid w:val="001F19A6"/>
    <w:rsid w:val="001F2213"/>
    <w:rsid w:val="001F2E83"/>
    <w:rsid w:val="001F3A42"/>
    <w:rsid w:val="001F4297"/>
    <w:rsid w:val="001F4319"/>
    <w:rsid w:val="001F46D3"/>
    <w:rsid w:val="001F4980"/>
    <w:rsid w:val="001F7211"/>
    <w:rsid w:val="001F75CF"/>
    <w:rsid w:val="00202E5B"/>
    <w:rsid w:val="00203A8E"/>
    <w:rsid w:val="002044E3"/>
    <w:rsid w:val="00205688"/>
    <w:rsid w:val="002061EF"/>
    <w:rsid w:val="00206220"/>
    <w:rsid w:val="0020791D"/>
    <w:rsid w:val="0021009E"/>
    <w:rsid w:val="00210880"/>
    <w:rsid w:val="00210EA6"/>
    <w:rsid w:val="002111CB"/>
    <w:rsid w:val="00214185"/>
    <w:rsid w:val="00214A5B"/>
    <w:rsid w:val="00216892"/>
    <w:rsid w:val="00217B4D"/>
    <w:rsid w:val="00221243"/>
    <w:rsid w:val="002229F2"/>
    <w:rsid w:val="00222E15"/>
    <w:rsid w:val="002236D5"/>
    <w:rsid w:val="002236E9"/>
    <w:rsid w:val="00225675"/>
    <w:rsid w:val="00225A49"/>
    <w:rsid w:val="002274C5"/>
    <w:rsid w:val="0023001A"/>
    <w:rsid w:val="00230093"/>
    <w:rsid w:val="00231C05"/>
    <w:rsid w:val="002362FF"/>
    <w:rsid w:val="002367A5"/>
    <w:rsid w:val="00236E95"/>
    <w:rsid w:val="002411EC"/>
    <w:rsid w:val="00242826"/>
    <w:rsid w:val="0024403F"/>
    <w:rsid w:val="00245589"/>
    <w:rsid w:val="002456C8"/>
    <w:rsid w:val="00246225"/>
    <w:rsid w:val="0024759D"/>
    <w:rsid w:val="00250F8F"/>
    <w:rsid w:val="00251C7D"/>
    <w:rsid w:val="00251D88"/>
    <w:rsid w:val="002532E2"/>
    <w:rsid w:val="002534F9"/>
    <w:rsid w:val="00255C8D"/>
    <w:rsid w:val="0025694B"/>
    <w:rsid w:val="00256F49"/>
    <w:rsid w:val="00260F32"/>
    <w:rsid w:val="0026290E"/>
    <w:rsid w:val="00263873"/>
    <w:rsid w:val="002638CB"/>
    <w:rsid w:val="00264AE8"/>
    <w:rsid w:val="00265324"/>
    <w:rsid w:val="00266220"/>
    <w:rsid w:val="00271711"/>
    <w:rsid w:val="0027278E"/>
    <w:rsid w:val="00273058"/>
    <w:rsid w:val="00274B8D"/>
    <w:rsid w:val="00276030"/>
    <w:rsid w:val="002818C2"/>
    <w:rsid w:val="00281BCD"/>
    <w:rsid w:val="00285BC0"/>
    <w:rsid w:val="00287248"/>
    <w:rsid w:val="002902CF"/>
    <w:rsid w:val="00292A1B"/>
    <w:rsid w:val="002959B3"/>
    <w:rsid w:val="0029793B"/>
    <w:rsid w:val="00297DA4"/>
    <w:rsid w:val="002A18EB"/>
    <w:rsid w:val="002A2F79"/>
    <w:rsid w:val="002A4266"/>
    <w:rsid w:val="002A42B4"/>
    <w:rsid w:val="002A645C"/>
    <w:rsid w:val="002A6593"/>
    <w:rsid w:val="002A6AE7"/>
    <w:rsid w:val="002B0158"/>
    <w:rsid w:val="002B0EFB"/>
    <w:rsid w:val="002B15C5"/>
    <w:rsid w:val="002B1E08"/>
    <w:rsid w:val="002B2E26"/>
    <w:rsid w:val="002B36CF"/>
    <w:rsid w:val="002B4787"/>
    <w:rsid w:val="002B4B8D"/>
    <w:rsid w:val="002B4DBD"/>
    <w:rsid w:val="002B7430"/>
    <w:rsid w:val="002B7D48"/>
    <w:rsid w:val="002B7D80"/>
    <w:rsid w:val="002C0173"/>
    <w:rsid w:val="002C0338"/>
    <w:rsid w:val="002C0751"/>
    <w:rsid w:val="002C1060"/>
    <w:rsid w:val="002C14CF"/>
    <w:rsid w:val="002C1C4B"/>
    <w:rsid w:val="002C344D"/>
    <w:rsid w:val="002C3534"/>
    <w:rsid w:val="002C59A7"/>
    <w:rsid w:val="002C61D4"/>
    <w:rsid w:val="002C6920"/>
    <w:rsid w:val="002D0CF2"/>
    <w:rsid w:val="002D0FAC"/>
    <w:rsid w:val="002D1761"/>
    <w:rsid w:val="002D1773"/>
    <w:rsid w:val="002D229E"/>
    <w:rsid w:val="002D32F0"/>
    <w:rsid w:val="002D3BE7"/>
    <w:rsid w:val="002D3CAA"/>
    <w:rsid w:val="002D3F1A"/>
    <w:rsid w:val="002D4DDE"/>
    <w:rsid w:val="002D5AF1"/>
    <w:rsid w:val="002D6AD6"/>
    <w:rsid w:val="002D6EA7"/>
    <w:rsid w:val="002E2186"/>
    <w:rsid w:val="002E30E5"/>
    <w:rsid w:val="002E4BDB"/>
    <w:rsid w:val="002E5EF0"/>
    <w:rsid w:val="002E67EE"/>
    <w:rsid w:val="002E6DCB"/>
    <w:rsid w:val="002F072C"/>
    <w:rsid w:val="002F1162"/>
    <w:rsid w:val="002F25BB"/>
    <w:rsid w:val="002F3748"/>
    <w:rsid w:val="002F3FF1"/>
    <w:rsid w:val="002F4CF1"/>
    <w:rsid w:val="002F78E6"/>
    <w:rsid w:val="002F7B32"/>
    <w:rsid w:val="00300F35"/>
    <w:rsid w:val="003011B6"/>
    <w:rsid w:val="00302820"/>
    <w:rsid w:val="00302DA4"/>
    <w:rsid w:val="0030416F"/>
    <w:rsid w:val="003042D4"/>
    <w:rsid w:val="00305FA9"/>
    <w:rsid w:val="003065BE"/>
    <w:rsid w:val="00306707"/>
    <w:rsid w:val="003100D0"/>
    <w:rsid w:val="003109B2"/>
    <w:rsid w:val="00310FBB"/>
    <w:rsid w:val="00311E40"/>
    <w:rsid w:val="00312E7E"/>
    <w:rsid w:val="00316384"/>
    <w:rsid w:val="00317361"/>
    <w:rsid w:val="00321823"/>
    <w:rsid w:val="00321CFA"/>
    <w:rsid w:val="0032231F"/>
    <w:rsid w:val="00322F77"/>
    <w:rsid w:val="003235EC"/>
    <w:rsid w:val="00323623"/>
    <w:rsid w:val="00324A6F"/>
    <w:rsid w:val="00325955"/>
    <w:rsid w:val="00326092"/>
    <w:rsid w:val="00326D03"/>
    <w:rsid w:val="00327164"/>
    <w:rsid w:val="00330656"/>
    <w:rsid w:val="00330A63"/>
    <w:rsid w:val="003314F8"/>
    <w:rsid w:val="00332C6F"/>
    <w:rsid w:val="003335F6"/>
    <w:rsid w:val="00335A21"/>
    <w:rsid w:val="00335BD7"/>
    <w:rsid w:val="00337026"/>
    <w:rsid w:val="003374EC"/>
    <w:rsid w:val="00340CA9"/>
    <w:rsid w:val="00341854"/>
    <w:rsid w:val="00341C11"/>
    <w:rsid w:val="00342FDB"/>
    <w:rsid w:val="00345AF9"/>
    <w:rsid w:val="00345D2C"/>
    <w:rsid w:val="003472ED"/>
    <w:rsid w:val="0035334B"/>
    <w:rsid w:val="003538C7"/>
    <w:rsid w:val="00355247"/>
    <w:rsid w:val="003558ED"/>
    <w:rsid w:val="00356237"/>
    <w:rsid w:val="00360855"/>
    <w:rsid w:val="0036341B"/>
    <w:rsid w:val="003641B9"/>
    <w:rsid w:val="00364818"/>
    <w:rsid w:val="00364B00"/>
    <w:rsid w:val="00367BF7"/>
    <w:rsid w:val="00371A5E"/>
    <w:rsid w:val="00371B9E"/>
    <w:rsid w:val="0037389F"/>
    <w:rsid w:val="00373D90"/>
    <w:rsid w:val="00374CF5"/>
    <w:rsid w:val="0037549A"/>
    <w:rsid w:val="00375C4A"/>
    <w:rsid w:val="00375EA3"/>
    <w:rsid w:val="00376BB8"/>
    <w:rsid w:val="00376FBB"/>
    <w:rsid w:val="0038324D"/>
    <w:rsid w:val="00383493"/>
    <w:rsid w:val="003835DC"/>
    <w:rsid w:val="0038370E"/>
    <w:rsid w:val="0038599F"/>
    <w:rsid w:val="003918BB"/>
    <w:rsid w:val="0039400B"/>
    <w:rsid w:val="0039519D"/>
    <w:rsid w:val="00395684"/>
    <w:rsid w:val="00395B2B"/>
    <w:rsid w:val="00396BBF"/>
    <w:rsid w:val="003A003B"/>
    <w:rsid w:val="003A284B"/>
    <w:rsid w:val="003A3146"/>
    <w:rsid w:val="003A3F79"/>
    <w:rsid w:val="003A57F8"/>
    <w:rsid w:val="003A6A9E"/>
    <w:rsid w:val="003B1BE1"/>
    <w:rsid w:val="003B27AB"/>
    <w:rsid w:val="003B51BB"/>
    <w:rsid w:val="003B65ED"/>
    <w:rsid w:val="003B6BAE"/>
    <w:rsid w:val="003B6DA2"/>
    <w:rsid w:val="003C0235"/>
    <w:rsid w:val="003C031F"/>
    <w:rsid w:val="003C129D"/>
    <w:rsid w:val="003C24C4"/>
    <w:rsid w:val="003C3761"/>
    <w:rsid w:val="003C3A16"/>
    <w:rsid w:val="003C4617"/>
    <w:rsid w:val="003C4B8F"/>
    <w:rsid w:val="003C54C6"/>
    <w:rsid w:val="003C5A1B"/>
    <w:rsid w:val="003C649F"/>
    <w:rsid w:val="003C6B8F"/>
    <w:rsid w:val="003C70E8"/>
    <w:rsid w:val="003C728A"/>
    <w:rsid w:val="003C7D5F"/>
    <w:rsid w:val="003D10A4"/>
    <w:rsid w:val="003D2D31"/>
    <w:rsid w:val="003D5EDC"/>
    <w:rsid w:val="003D6A56"/>
    <w:rsid w:val="003D6EAA"/>
    <w:rsid w:val="003D6ED9"/>
    <w:rsid w:val="003D7ADD"/>
    <w:rsid w:val="003E0011"/>
    <w:rsid w:val="003E0708"/>
    <w:rsid w:val="003E0D8F"/>
    <w:rsid w:val="003E0E56"/>
    <w:rsid w:val="003E1115"/>
    <w:rsid w:val="003E1220"/>
    <w:rsid w:val="003E34A1"/>
    <w:rsid w:val="003E5F68"/>
    <w:rsid w:val="003E7177"/>
    <w:rsid w:val="003F0E94"/>
    <w:rsid w:val="003F2ED5"/>
    <w:rsid w:val="003F34BE"/>
    <w:rsid w:val="003F3A77"/>
    <w:rsid w:val="003F3D48"/>
    <w:rsid w:val="003F5010"/>
    <w:rsid w:val="003F506A"/>
    <w:rsid w:val="003F5256"/>
    <w:rsid w:val="003F55B6"/>
    <w:rsid w:val="003F5E81"/>
    <w:rsid w:val="003F608C"/>
    <w:rsid w:val="003F6286"/>
    <w:rsid w:val="003F63F5"/>
    <w:rsid w:val="003F7E6F"/>
    <w:rsid w:val="0040094C"/>
    <w:rsid w:val="00401A20"/>
    <w:rsid w:val="00402360"/>
    <w:rsid w:val="00402E70"/>
    <w:rsid w:val="00404147"/>
    <w:rsid w:val="00405D66"/>
    <w:rsid w:val="00406EB4"/>
    <w:rsid w:val="00412431"/>
    <w:rsid w:val="004128E5"/>
    <w:rsid w:val="00412A57"/>
    <w:rsid w:val="004133BB"/>
    <w:rsid w:val="00413621"/>
    <w:rsid w:val="00414A62"/>
    <w:rsid w:val="00414DD0"/>
    <w:rsid w:val="00415745"/>
    <w:rsid w:val="00416ABF"/>
    <w:rsid w:val="004173F1"/>
    <w:rsid w:val="00420103"/>
    <w:rsid w:val="00421063"/>
    <w:rsid w:val="0042203F"/>
    <w:rsid w:val="00422588"/>
    <w:rsid w:val="00422DAB"/>
    <w:rsid w:val="00423310"/>
    <w:rsid w:val="004234B2"/>
    <w:rsid w:val="004243F3"/>
    <w:rsid w:val="00426577"/>
    <w:rsid w:val="004272E9"/>
    <w:rsid w:val="00430C43"/>
    <w:rsid w:val="00431363"/>
    <w:rsid w:val="00432FBF"/>
    <w:rsid w:val="00434433"/>
    <w:rsid w:val="00434C71"/>
    <w:rsid w:val="00436122"/>
    <w:rsid w:val="00436270"/>
    <w:rsid w:val="004368DE"/>
    <w:rsid w:val="00436ABC"/>
    <w:rsid w:val="00437C60"/>
    <w:rsid w:val="00441D50"/>
    <w:rsid w:val="00443790"/>
    <w:rsid w:val="004445EA"/>
    <w:rsid w:val="0044672B"/>
    <w:rsid w:val="004516B3"/>
    <w:rsid w:val="00451977"/>
    <w:rsid w:val="00451DAA"/>
    <w:rsid w:val="00452451"/>
    <w:rsid w:val="00455570"/>
    <w:rsid w:val="00455BFE"/>
    <w:rsid w:val="004601EC"/>
    <w:rsid w:val="00461B4C"/>
    <w:rsid w:val="00461D0B"/>
    <w:rsid w:val="0046324B"/>
    <w:rsid w:val="004633CE"/>
    <w:rsid w:val="00463A0C"/>
    <w:rsid w:val="00466B28"/>
    <w:rsid w:val="0047004E"/>
    <w:rsid w:val="004705FE"/>
    <w:rsid w:val="0047107F"/>
    <w:rsid w:val="00471CBD"/>
    <w:rsid w:val="00472692"/>
    <w:rsid w:val="00474F6E"/>
    <w:rsid w:val="004757BD"/>
    <w:rsid w:val="00482336"/>
    <w:rsid w:val="00482D10"/>
    <w:rsid w:val="004856A2"/>
    <w:rsid w:val="00485766"/>
    <w:rsid w:val="00485D09"/>
    <w:rsid w:val="00486032"/>
    <w:rsid w:val="0048657E"/>
    <w:rsid w:val="004903A0"/>
    <w:rsid w:val="00490B18"/>
    <w:rsid w:val="00491528"/>
    <w:rsid w:val="0049165E"/>
    <w:rsid w:val="004947B9"/>
    <w:rsid w:val="00495440"/>
    <w:rsid w:val="0049727C"/>
    <w:rsid w:val="004A3804"/>
    <w:rsid w:val="004A69BF"/>
    <w:rsid w:val="004A777C"/>
    <w:rsid w:val="004A7D42"/>
    <w:rsid w:val="004B2071"/>
    <w:rsid w:val="004B2A93"/>
    <w:rsid w:val="004B75DE"/>
    <w:rsid w:val="004B7FC8"/>
    <w:rsid w:val="004C08D0"/>
    <w:rsid w:val="004C0B55"/>
    <w:rsid w:val="004C12CD"/>
    <w:rsid w:val="004C1B3C"/>
    <w:rsid w:val="004C3A74"/>
    <w:rsid w:val="004C3DB8"/>
    <w:rsid w:val="004C5338"/>
    <w:rsid w:val="004C5600"/>
    <w:rsid w:val="004C7257"/>
    <w:rsid w:val="004C788B"/>
    <w:rsid w:val="004D0F44"/>
    <w:rsid w:val="004D1BBD"/>
    <w:rsid w:val="004D1CD5"/>
    <w:rsid w:val="004D43A6"/>
    <w:rsid w:val="004D5228"/>
    <w:rsid w:val="004D654E"/>
    <w:rsid w:val="004D7ABF"/>
    <w:rsid w:val="004E0949"/>
    <w:rsid w:val="004E1BEE"/>
    <w:rsid w:val="004E1F02"/>
    <w:rsid w:val="004E356F"/>
    <w:rsid w:val="004E7220"/>
    <w:rsid w:val="004F0112"/>
    <w:rsid w:val="004F33E2"/>
    <w:rsid w:val="004F3429"/>
    <w:rsid w:val="004F356D"/>
    <w:rsid w:val="004F3A6A"/>
    <w:rsid w:val="004F3B0E"/>
    <w:rsid w:val="004F60D9"/>
    <w:rsid w:val="004F62B9"/>
    <w:rsid w:val="004F64F5"/>
    <w:rsid w:val="004F6542"/>
    <w:rsid w:val="004F6B7C"/>
    <w:rsid w:val="00500129"/>
    <w:rsid w:val="00502722"/>
    <w:rsid w:val="005038DA"/>
    <w:rsid w:val="00505D91"/>
    <w:rsid w:val="005073B6"/>
    <w:rsid w:val="005078A9"/>
    <w:rsid w:val="005079A4"/>
    <w:rsid w:val="00513862"/>
    <w:rsid w:val="00515079"/>
    <w:rsid w:val="00516542"/>
    <w:rsid w:val="0051778E"/>
    <w:rsid w:val="00517E6A"/>
    <w:rsid w:val="00520692"/>
    <w:rsid w:val="005221CF"/>
    <w:rsid w:val="005242CB"/>
    <w:rsid w:val="00524864"/>
    <w:rsid w:val="00525542"/>
    <w:rsid w:val="0052681F"/>
    <w:rsid w:val="005317F3"/>
    <w:rsid w:val="005324C6"/>
    <w:rsid w:val="00532E4C"/>
    <w:rsid w:val="00534374"/>
    <w:rsid w:val="00534B1C"/>
    <w:rsid w:val="005354A5"/>
    <w:rsid w:val="00537679"/>
    <w:rsid w:val="005378DC"/>
    <w:rsid w:val="00537D54"/>
    <w:rsid w:val="005415AF"/>
    <w:rsid w:val="005438CC"/>
    <w:rsid w:val="00544060"/>
    <w:rsid w:val="005445D0"/>
    <w:rsid w:val="00544836"/>
    <w:rsid w:val="00544B71"/>
    <w:rsid w:val="00547A5C"/>
    <w:rsid w:val="00550B93"/>
    <w:rsid w:val="00554C01"/>
    <w:rsid w:val="005558FB"/>
    <w:rsid w:val="00555F03"/>
    <w:rsid w:val="00556196"/>
    <w:rsid w:val="005564A5"/>
    <w:rsid w:val="005601CE"/>
    <w:rsid w:val="00561E9F"/>
    <w:rsid w:val="00563FBB"/>
    <w:rsid w:val="00564376"/>
    <w:rsid w:val="005644A6"/>
    <w:rsid w:val="005650DA"/>
    <w:rsid w:val="005661B5"/>
    <w:rsid w:val="00567685"/>
    <w:rsid w:val="005700FB"/>
    <w:rsid w:val="0057147C"/>
    <w:rsid w:val="00571E9A"/>
    <w:rsid w:val="005726F2"/>
    <w:rsid w:val="00572DE5"/>
    <w:rsid w:val="00573146"/>
    <w:rsid w:val="0057329A"/>
    <w:rsid w:val="005752F3"/>
    <w:rsid w:val="00575428"/>
    <w:rsid w:val="00576BD9"/>
    <w:rsid w:val="00576EF5"/>
    <w:rsid w:val="00577F1F"/>
    <w:rsid w:val="005801AB"/>
    <w:rsid w:val="00581A5B"/>
    <w:rsid w:val="0058231B"/>
    <w:rsid w:val="00582AEC"/>
    <w:rsid w:val="0058396B"/>
    <w:rsid w:val="00584C12"/>
    <w:rsid w:val="00584F0D"/>
    <w:rsid w:val="005860C2"/>
    <w:rsid w:val="005906E6"/>
    <w:rsid w:val="005908F2"/>
    <w:rsid w:val="00591DA9"/>
    <w:rsid w:val="005935BD"/>
    <w:rsid w:val="00593B10"/>
    <w:rsid w:val="00593E9A"/>
    <w:rsid w:val="005940EB"/>
    <w:rsid w:val="00594FF4"/>
    <w:rsid w:val="0059502A"/>
    <w:rsid w:val="0059606C"/>
    <w:rsid w:val="00596160"/>
    <w:rsid w:val="005979F3"/>
    <w:rsid w:val="00597DDD"/>
    <w:rsid w:val="005A0EDB"/>
    <w:rsid w:val="005A1FCF"/>
    <w:rsid w:val="005A28AF"/>
    <w:rsid w:val="005A38CF"/>
    <w:rsid w:val="005A4A58"/>
    <w:rsid w:val="005A647B"/>
    <w:rsid w:val="005A65C6"/>
    <w:rsid w:val="005A675E"/>
    <w:rsid w:val="005B10A0"/>
    <w:rsid w:val="005B3239"/>
    <w:rsid w:val="005B4035"/>
    <w:rsid w:val="005B47E5"/>
    <w:rsid w:val="005B5762"/>
    <w:rsid w:val="005B6EBE"/>
    <w:rsid w:val="005C2150"/>
    <w:rsid w:val="005C3083"/>
    <w:rsid w:val="005C32F9"/>
    <w:rsid w:val="005C4961"/>
    <w:rsid w:val="005C4A4D"/>
    <w:rsid w:val="005C4F1F"/>
    <w:rsid w:val="005C5027"/>
    <w:rsid w:val="005C7345"/>
    <w:rsid w:val="005C7F60"/>
    <w:rsid w:val="005D08C4"/>
    <w:rsid w:val="005D26F1"/>
    <w:rsid w:val="005D3177"/>
    <w:rsid w:val="005D330D"/>
    <w:rsid w:val="005D40AD"/>
    <w:rsid w:val="005D5E09"/>
    <w:rsid w:val="005D60CE"/>
    <w:rsid w:val="005E0A61"/>
    <w:rsid w:val="005E13A2"/>
    <w:rsid w:val="005E20B5"/>
    <w:rsid w:val="005E374A"/>
    <w:rsid w:val="005E3F6F"/>
    <w:rsid w:val="005E4626"/>
    <w:rsid w:val="005E4681"/>
    <w:rsid w:val="005E48AC"/>
    <w:rsid w:val="005E60FE"/>
    <w:rsid w:val="005E7294"/>
    <w:rsid w:val="005E7427"/>
    <w:rsid w:val="005E7C9A"/>
    <w:rsid w:val="005F0693"/>
    <w:rsid w:val="005F252C"/>
    <w:rsid w:val="005F348D"/>
    <w:rsid w:val="005F4689"/>
    <w:rsid w:val="005F4F30"/>
    <w:rsid w:val="005F5AFE"/>
    <w:rsid w:val="00600329"/>
    <w:rsid w:val="0060177D"/>
    <w:rsid w:val="00602AE3"/>
    <w:rsid w:val="00603E45"/>
    <w:rsid w:val="006066B8"/>
    <w:rsid w:val="00607C44"/>
    <w:rsid w:val="00610B3C"/>
    <w:rsid w:val="00611697"/>
    <w:rsid w:val="0061304B"/>
    <w:rsid w:val="006139AE"/>
    <w:rsid w:val="00613A81"/>
    <w:rsid w:val="00614951"/>
    <w:rsid w:val="00616879"/>
    <w:rsid w:val="00617ABA"/>
    <w:rsid w:val="00617B75"/>
    <w:rsid w:val="0062056A"/>
    <w:rsid w:val="006209BE"/>
    <w:rsid w:val="0062136B"/>
    <w:rsid w:val="0062251E"/>
    <w:rsid w:val="00622A21"/>
    <w:rsid w:val="00622F07"/>
    <w:rsid w:val="0062301B"/>
    <w:rsid w:val="0062321F"/>
    <w:rsid w:val="00623364"/>
    <w:rsid w:val="0062370C"/>
    <w:rsid w:val="00624721"/>
    <w:rsid w:val="006248AD"/>
    <w:rsid w:val="00625AE4"/>
    <w:rsid w:val="00625C3C"/>
    <w:rsid w:val="00626A36"/>
    <w:rsid w:val="00626CE4"/>
    <w:rsid w:val="00627102"/>
    <w:rsid w:val="0062798C"/>
    <w:rsid w:val="006326B4"/>
    <w:rsid w:val="00633898"/>
    <w:rsid w:val="00634A1B"/>
    <w:rsid w:val="006358D8"/>
    <w:rsid w:val="00636409"/>
    <w:rsid w:val="00636670"/>
    <w:rsid w:val="006403B8"/>
    <w:rsid w:val="00640CD0"/>
    <w:rsid w:val="00642364"/>
    <w:rsid w:val="0064446A"/>
    <w:rsid w:val="00644845"/>
    <w:rsid w:val="00650A6A"/>
    <w:rsid w:val="0065184C"/>
    <w:rsid w:val="00651B84"/>
    <w:rsid w:val="006527CB"/>
    <w:rsid w:val="00653246"/>
    <w:rsid w:val="006532C9"/>
    <w:rsid w:val="00654CC6"/>
    <w:rsid w:val="00655172"/>
    <w:rsid w:val="0065794C"/>
    <w:rsid w:val="0066205E"/>
    <w:rsid w:val="00662BD3"/>
    <w:rsid w:val="00667C36"/>
    <w:rsid w:val="0067010F"/>
    <w:rsid w:val="00670419"/>
    <w:rsid w:val="00671C39"/>
    <w:rsid w:val="00672015"/>
    <w:rsid w:val="00673170"/>
    <w:rsid w:val="006744AD"/>
    <w:rsid w:val="00674B2E"/>
    <w:rsid w:val="00675961"/>
    <w:rsid w:val="00676290"/>
    <w:rsid w:val="00677280"/>
    <w:rsid w:val="00677E55"/>
    <w:rsid w:val="00682536"/>
    <w:rsid w:val="0068291C"/>
    <w:rsid w:val="00683C73"/>
    <w:rsid w:val="00683F12"/>
    <w:rsid w:val="006874B0"/>
    <w:rsid w:val="0069117B"/>
    <w:rsid w:val="00692C69"/>
    <w:rsid w:val="00693F42"/>
    <w:rsid w:val="006954AC"/>
    <w:rsid w:val="00697AFA"/>
    <w:rsid w:val="006A3835"/>
    <w:rsid w:val="006A5C7F"/>
    <w:rsid w:val="006A6D15"/>
    <w:rsid w:val="006A72B2"/>
    <w:rsid w:val="006B25D5"/>
    <w:rsid w:val="006B32B8"/>
    <w:rsid w:val="006B4D79"/>
    <w:rsid w:val="006B52EC"/>
    <w:rsid w:val="006B53A6"/>
    <w:rsid w:val="006B564F"/>
    <w:rsid w:val="006B6B1A"/>
    <w:rsid w:val="006C0A8D"/>
    <w:rsid w:val="006C1357"/>
    <w:rsid w:val="006C17BB"/>
    <w:rsid w:val="006C27CC"/>
    <w:rsid w:val="006C2ECD"/>
    <w:rsid w:val="006C35A4"/>
    <w:rsid w:val="006D0E60"/>
    <w:rsid w:val="006D2DBF"/>
    <w:rsid w:val="006D5802"/>
    <w:rsid w:val="006D6AB0"/>
    <w:rsid w:val="006E0553"/>
    <w:rsid w:val="006E100A"/>
    <w:rsid w:val="006E22CB"/>
    <w:rsid w:val="006E282A"/>
    <w:rsid w:val="006E6C85"/>
    <w:rsid w:val="006E7ECB"/>
    <w:rsid w:val="006F01AB"/>
    <w:rsid w:val="006F13DA"/>
    <w:rsid w:val="006F20E5"/>
    <w:rsid w:val="006F3FEF"/>
    <w:rsid w:val="006F4D23"/>
    <w:rsid w:val="006F5383"/>
    <w:rsid w:val="006F5A9B"/>
    <w:rsid w:val="006F5D0F"/>
    <w:rsid w:val="006F61BA"/>
    <w:rsid w:val="006F6777"/>
    <w:rsid w:val="006F686B"/>
    <w:rsid w:val="006F77AB"/>
    <w:rsid w:val="006F7C1D"/>
    <w:rsid w:val="00700326"/>
    <w:rsid w:val="00702B1C"/>
    <w:rsid w:val="00705B06"/>
    <w:rsid w:val="00706991"/>
    <w:rsid w:val="00706C81"/>
    <w:rsid w:val="007075F4"/>
    <w:rsid w:val="00710394"/>
    <w:rsid w:val="00710C3B"/>
    <w:rsid w:val="00711858"/>
    <w:rsid w:val="00712E1D"/>
    <w:rsid w:val="007134A6"/>
    <w:rsid w:val="00714AC7"/>
    <w:rsid w:val="0071522D"/>
    <w:rsid w:val="007164F3"/>
    <w:rsid w:val="00717329"/>
    <w:rsid w:val="007200A4"/>
    <w:rsid w:val="00720CAB"/>
    <w:rsid w:val="00721F78"/>
    <w:rsid w:val="007236C2"/>
    <w:rsid w:val="00723C41"/>
    <w:rsid w:val="00723FE2"/>
    <w:rsid w:val="00725917"/>
    <w:rsid w:val="00725B4A"/>
    <w:rsid w:val="00725BCB"/>
    <w:rsid w:val="00726E33"/>
    <w:rsid w:val="00727B7E"/>
    <w:rsid w:val="007301A7"/>
    <w:rsid w:val="00730C8A"/>
    <w:rsid w:val="00730F4C"/>
    <w:rsid w:val="0073117D"/>
    <w:rsid w:val="0073139B"/>
    <w:rsid w:val="00731F8D"/>
    <w:rsid w:val="00733879"/>
    <w:rsid w:val="00733BA9"/>
    <w:rsid w:val="007349B0"/>
    <w:rsid w:val="00737FB4"/>
    <w:rsid w:val="007401A0"/>
    <w:rsid w:val="00741742"/>
    <w:rsid w:val="00742540"/>
    <w:rsid w:val="00742F7E"/>
    <w:rsid w:val="0074346D"/>
    <w:rsid w:val="007460E4"/>
    <w:rsid w:val="0074639C"/>
    <w:rsid w:val="007513FB"/>
    <w:rsid w:val="00752676"/>
    <w:rsid w:val="00753216"/>
    <w:rsid w:val="00755848"/>
    <w:rsid w:val="00760A88"/>
    <w:rsid w:val="0076149B"/>
    <w:rsid w:val="00764B34"/>
    <w:rsid w:val="00764CEE"/>
    <w:rsid w:val="0076589F"/>
    <w:rsid w:val="00770719"/>
    <w:rsid w:val="007712AB"/>
    <w:rsid w:val="00773229"/>
    <w:rsid w:val="00773FD4"/>
    <w:rsid w:val="0077403D"/>
    <w:rsid w:val="00775520"/>
    <w:rsid w:val="007755F8"/>
    <w:rsid w:val="00775D77"/>
    <w:rsid w:val="00775F70"/>
    <w:rsid w:val="007762BA"/>
    <w:rsid w:val="00777981"/>
    <w:rsid w:val="007779DA"/>
    <w:rsid w:val="007805B4"/>
    <w:rsid w:val="0078269F"/>
    <w:rsid w:val="007848F7"/>
    <w:rsid w:val="00786BCF"/>
    <w:rsid w:val="00787DAA"/>
    <w:rsid w:val="00787FCE"/>
    <w:rsid w:val="00790252"/>
    <w:rsid w:val="0079270A"/>
    <w:rsid w:val="00792ED9"/>
    <w:rsid w:val="00792FA1"/>
    <w:rsid w:val="007931D0"/>
    <w:rsid w:val="007942DD"/>
    <w:rsid w:val="00795DC3"/>
    <w:rsid w:val="007A0181"/>
    <w:rsid w:val="007A091F"/>
    <w:rsid w:val="007A1562"/>
    <w:rsid w:val="007A445C"/>
    <w:rsid w:val="007A5F9F"/>
    <w:rsid w:val="007A6954"/>
    <w:rsid w:val="007A73C0"/>
    <w:rsid w:val="007A73CB"/>
    <w:rsid w:val="007B0790"/>
    <w:rsid w:val="007B0C2F"/>
    <w:rsid w:val="007B0FE2"/>
    <w:rsid w:val="007B3090"/>
    <w:rsid w:val="007B447E"/>
    <w:rsid w:val="007B5379"/>
    <w:rsid w:val="007B5FEB"/>
    <w:rsid w:val="007B68FF"/>
    <w:rsid w:val="007C04A0"/>
    <w:rsid w:val="007C12EA"/>
    <w:rsid w:val="007C3D2C"/>
    <w:rsid w:val="007C51CA"/>
    <w:rsid w:val="007C5637"/>
    <w:rsid w:val="007C5AE9"/>
    <w:rsid w:val="007C623F"/>
    <w:rsid w:val="007C6350"/>
    <w:rsid w:val="007C65F7"/>
    <w:rsid w:val="007C78A4"/>
    <w:rsid w:val="007D03A1"/>
    <w:rsid w:val="007D11B0"/>
    <w:rsid w:val="007D2220"/>
    <w:rsid w:val="007D36A6"/>
    <w:rsid w:val="007D3728"/>
    <w:rsid w:val="007D4B67"/>
    <w:rsid w:val="007D5307"/>
    <w:rsid w:val="007D5C04"/>
    <w:rsid w:val="007D6A4A"/>
    <w:rsid w:val="007D7E38"/>
    <w:rsid w:val="007E004C"/>
    <w:rsid w:val="007E10A2"/>
    <w:rsid w:val="007E1AE6"/>
    <w:rsid w:val="007E1D3B"/>
    <w:rsid w:val="007E30D8"/>
    <w:rsid w:val="007E4FA9"/>
    <w:rsid w:val="007E5253"/>
    <w:rsid w:val="007E66D7"/>
    <w:rsid w:val="007E6C9D"/>
    <w:rsid w:val="007E76BA"/>
    <w:rsid w:val="007F120B"/>
    <w:rsid w:val="007F1236"/>
    <w:rsid w:val="007F224B"/>
    <w:rsid w:val="007F2888"/>
    <w:rsid w:val="007F2B47"/>
    <w:rsid w:val="007F39B8"/>
    <w:rsid w:val="007F4E83"/>
    <w:rsid w:val="007F537B"/>
    <w:rsid w:val="007F65D5"/>
    <w:rsid w:val="007F7626"/>
    <w:rsid w:val="007F7F06"/>
    <w:rsid w:val="00800720"/>
    <w:rsid w:val="00800F83"/>
    <w:rsid w:val="00801A1B"/>
    <w:rsid w:val="00802A67"/>
    <w:rsid w:val="00803A01"/>
    <w:rsid w:val="00803E04"/>
    <w:rsid w:val="00803F5C"/>
    <w:rsid w:val="00804740"/>
    <w:rsid w:val="00806E9E"/>
    <w:rsid w:val="00810616"/>
    <w:rsid w:val="00810661"/>
    <w:rsid w:val="00812445"/>
    <w:rsid w:val="00812AB8"/>
    <w:rsid w:val="008130A7"/>
    <w:rsid w:val="00815E9A"/>
    <w:rsid w:val="00816C0C"/>
    <w:rsid w:val="008172C5"/>
    <w:rsid w:val="008201C2"/>
    <w:rsid w:val="008254CD"/>
    <w:rsid w:val="00830025"/>
    <w:rsid w:val="008315FE"/>
    <w:rsid w:val="00831A79"/>
    <w:rsid w:val="00831F46"/>
    <w:rsid w:val="008323C5"/>
    <w:rsid w:val="00832C52"/>
    <w:rsid w:val="008343FE"/>
    <w:rsid w:val="00835624"/>
    <w:rsid w:val="00836616"/>
    <w:rsid w:val="0084045D"/>
    <w:rsid w:val="0084199A"/>
    <w:rsid w:val="008419EA"/>
    <w:rsid w:val="00841CC6"/>
    <w:rsid w:val="008459AD"/>
    <w:rsid w:val="00846CFE"/>
    <w:rsid w:val="00847155"/>
    <w:rsid w:val="0084775F"/>
    <w:rsid w:val="00847AA6"/>
    <w:rsid w:val="00847DB4"/>
    <w:rsid w:val="008514C4"/>
    <w:rsid w:val="0085280F"/>
    <w:rsid w:val="00853259"/>
    <w:rsid w:val="008541BC"/>
    <w:rsid w:val="00855540"/>
    <w:rsid w:val="00855E20"/>
    <w:rsid w:val="008614E4"/>
    <w:rsid w:val="008615E7"/>
    <w:rsid w:val="00862174"/>
    <w:rsid w:val="008627C4"/>
    <w:rsid w:val="00862F2B"/>
    <w:rsid w:val="008637BF"/>
    <w:rsid w:val="00864B87"/>
    <w:rsid w:val="00865A7D"/>
    <w:rsid w:val="00866620"/>
    <w:rsid w:val="008708AC"/>
    <w:rsid w:val="00870D6C"/>
    <w:rsid w:val="00871324"/>
    <w:rsid w:val="008720B8"/>
    <w:rsid w:val="00873F52"/>
    <w:rsid w:val="00875764"/>
    <w:rsid w:val="00876A1D"/>
    <w:rsid w:val="00876F91"/>
    <w:rsid w:val="0087770B"/>
    <w:rsid w:val="008778C3"/>
    <w:rsid w:val="00877F5A"/>
    <w:rsid w:val="0088126A"/>
    <w:rsid w:val="008817E4"/>
    <w:rsid w:val="008828BB"/>
    <w:rsid w:val="00883BA2"/>
    <w:rsid w:val="00885747"/>
    <w:rsid w:val="008858FE"/>
    <w:rsid w:val="008876E8"/>
    <w:rsid w:val="00890B6A"/>
    <w:rsid w:val="00891AA6"/>
    <w:rsid w:val="00891E56"/>
    <w:rsid w:val="00892206"/>
    <w:rsid w:val="00892949"/>
    <w:rsid w:val="00892A4C"/>
    <w:rsid w:val="008930A4"/>
    <w:rsid w:val="00893105"/>
    <w:rsid w:val="00893142"/>
    <w:rsid w:val="008932D9"/>
    <w:rsid w:val="00895BB0"/>
    <w:rsid w:val="00895E01"/>
    <w:rsid w:val="00896BA5"/>
    <w:rsid w:val="00896F66"/>
    <w:rsid w:val="008A4234"/>
    <w:rsid w:val="008A594A"/>
    <w:rsid w:val="008A6153"/>
    <w:rsid w:val="008A783E"/>
    <w:rsid w:val="008B3317"/>
    <w:rsid w:val="008B4F30"/>
    <w:rsid w:val="008B5A44"/>
    <w:rsid w:val="008B60FB"/>
    <w:rsid w:val="008C1169"/>
    <w:rsid w:val="008C2012"/>
    <w:rsid w:val="008C37DE"/>
    <w:rsid w:val="008C3956"/>
    <w:rsid w:val="008C3B17"/>
    <w:rsid w:val="008C476E"/>
    <w:rsid w:val="008C5241"/>
    <w:rsid w:val="008C76A9"/>
    <w:rsid w:val="008D01F5"/>
    <w:rsid w:val="008D1CC0"/>
    <w:rsid w:val="008D54AE"/>
    <w:rsid w:val="008D7E81"/>
    <w:rsid w:val="008E0B96"/>
    <w:rsid w:val="008E0CBB"/>
    <w:rsid w:val="008E212F"/>
    <w:rsid w:val="008E279C"/>
    <w:rsid w:val="008E3134"/>
    <w:rsid w:val="008E49D4"/>
    <w:rsid w:val="008E4EE9"/>
    <w:rsid w:val="008E5A82"/>
    <w:rsid w:val="008E5AA4"/>
    <w:rsid w:val="008E6B79"/>
    <w:rsid w:val="008F0D6F"/>
    <w:rsid w:val="008F3387"/>
    <w:rsid w:val="008F55C2"/>
    <w:rsid w:val="008F61C7"/>
    <w:rsid w:val="008F6200"/>
    <w:rsid w:val="008F7A3C"/>
    <w:rsid w:val="00900DFD"/>
    <w:rsid w:val="00901404"/>
    <w:rsid w:val="009029EA"/>
    <w:rsid w:val="00902D7E"/>
    <w:rsid w:val="00905872"/>
    <w:rsid w:val="00905993"/>
    <w:rsid w:val="00906104"/>
    <w:rsid w:val="009105FE"/>
    <w:rsid w:val="0091109A"/>
    <w:rsid w:val="00911C51"/>
    <w:rsid w:val="00911FB1"/>
    <w:rsid w:val="009122AF"/>
    <w:rsid w:val="0091378F"/>
    <w:rsid w:val="009137AA"/>
    <w:rsid w:val="00913F0C"/>
    <w:rsid w:val="009149AB"/>
    <w:rsid w:val="00916DDF"/>
    <w:rsid w:val="009175CC"/>
    <w:rsid w:val="0092013D"/>
    <w:rsid w:val="00920252"/>
    <w:rsid w:val="009203A1"/>
    <w:rsid w:val="00922200"/>
    <w:rsid w:val="00924F5A"/>
    <w:rsid w:val="00925BD9"/>
    <w:rsid w:val="009271B8"/>
    <w:rsid w:val="00927424"/>
    <w:rsid w:val="009300FB"/>
    <w:rsid w:val="00930398"/>
    <w:rsid w:val="00930516"/>
    <w:rsid w:val="0093176B"/>
    <w:rsid w:val="0093395F"/>
    <w:rsid w:val="00936056"/>
    <w:rsid w:val="0093643D"/>
    <w:rsid w:val="009366F5"/>
    <w:rsid w:val="00936E1E"/>
    <w:rsid w:val="00941B0D"/>
    <w:rsid w:val="00941DD1"/>
    <w:rsid w:val="00942D85"/>
    <w:rsid w:val="0094391E"/>
    <w:rsid w:val="00944326"/>
    <w:rsid w:val="0094504B"/>
    <w:rsid w:val="0094582F"/>
    <w:rsid w:val="00945F95"/>
    <w:rsid w:val="009470C0"/>
    <w:rsid w:val="0094782E"/>
    <w:rsid w:val="00950F83"/>
    <w:rsid w:val="009521C5"/>
    <w:rsid w:val="009531BE"/>
    <w:rsid w:val="009545EC"/>
    <w:rsid w:val="009548E8"/>
    <w:rsid w:val="009563BB"/>
    <w:rsid w:val="00956665"/>
    <w:rsid w:val="009571FC"/>
    <w:rsid w:val="009604BB"/>
    <w:rsid w:val="009605C1"/>
    <w:rsid w:val="0096156F"/>
    <w:rsid w:val="00963130"/>
    <w:rsid w:val="009638A2"/>
    <w:rsid w:val="009644B7"/>
    <w:rsid w:val="0096489D"/>
    <w:rsid w:val="00965D96"/>
    <w:rsid w:val="00966E9D"/>
    <w:rsid w:val="009670A8"/>
    <w:rsid w:val="00967158"/>
    <w:rsid w:val="009674FB"/>
    <w:rsid w:val="0096790F"/>
    <w:rsid w:val="009701A7"/>
    <w:rsid w:val="009718F2"/>
    <w:rsid w:val="00973E6F"/>
    <w:rsid w:val="009746B5"/>
    <w:rsid w:val="009771E7"/>
    <w:rsid w:val="0097789D"/>
    <w:rsid w:val="009805DD"/>
    <w:rsid w:val="0098097C"/>
    <w:rsid w:val="00982B32"/>
    <w:rsid w:val="00983357"/>
    <w:rsid w:val="00983525"/>
    <w:rsid w:val="0098353B"/>
    <w:rsid w:val="00983881"/>
    <w:rsid w:val="00985A7B"/>
    <w:rsid w:val="00986043"/>
    <w:rsid w:val="00986087"/>
    <w:rsid w:val="009873C4"/>
    <w:rsid w:val="009927CC"/>
    <w:rsid w:val="00992D94"/>
    <w:rsid w:val="00993586"/>
    <w:rsid w:val="009935C5"/>
    <w:rsid w:val="00993C44"/>
    <w:rsid w:val="009959F4"/>
    <w:rsid w:val="0099773C"/>
    <w:rsid w:val="009A0E67"/>
    <w:rsid w:val="009A0F52"/>
    <w:rsid w:val="009A1F58"/>
    <w:rsid w:val="009A2348"/>
    <w:rsid w:val="009A29F1"/>
    <w:rsid w:val="009A461A"/>
    <w:rsid w:val="009A57FC"/>
    <w:rsid w:val="009A6691"/>
    <w:rsid w:val="009A6DDA"/>
    <w:rsid w:val="009A794B"/>
    <w:rsid w:val="009A7ED5"/>
    <w:rsid w:val="009B136D"/>
    <w:rsid w:val="009B1C8D"/>
    <w:rsid w:val="009B1C95"/>
    <w:rsid w:val="009B20EF"/>
    <w:rsid w:val="009B3217"/>
    <w:rsid w:val="009B4D32"/>
    <w:rsid w:val="009B5193"/>
    <w:rsid w:val="009B548D"/>
    <w:rsid w:val="009B5D3D"/>
    <w:rsid w:val="009B6BD4"/>
    <w:rsid w:val="009C0208"/>
    <w:rsid w:val="009C2223"/>
    <w:rsid w:val="009C55B3"/>
    <w:rsid w:val="009C69BB"/>
    <w:rsid w:val="009C7019"/>
    <w:rsid w:val="009C72E9"/>
    <w:rsid w:val="009D1F61"/>
    <w:rsid w:val="009D2178"/>
    <w:rsid w:val="009D222E"/>
    <w:rsid w:val="009D4F05"/>
    <w:rsid w:val="009D6F05"/>
    <w:rsid w:val="009D76D9"/>
    <w:rsid w:val="009D7977"/>
    <w:rsid w:val="009D79B3"/>
    <w:rsid w:val="009E04D1"/>
    <w:rsid w:val="009E15E7"/>
    <w:rsid w:val="009E4D9D"/>
    <w:rsid w:val="009E7123"/>
    <w:rsid w:val="009F0F2F"/>
    <w:rsid w:val="009F15E7"/>
    <w:rsid w:val="009F3567"/>
    <w:rsid w:val="009F4772"/>
    <w:rsid w:val="009F4988"/>
    <w:rsid w:val="009F7594"/>
    <w:rsid w:val="00A0014C"/>
    <w:rsid w:val="00A018A6"/>
    <w:rsid w:val="00A06319"/>
    <w:rsid w:val="00A06A92"/>
    <w:rsid w:val="00A100E6"/>
    <w:rsid w:val="00A103D8"/>
    <w:rsid w:val="00A106CB"/>
    <w:rsid w:val="00A10DC3"/>
    <w:rsid w:val="00A11143"/>
    <w:rsid w:val="00A114A2"/>
    <w:rsid w:val="00A1180F"/>
    <w:rsid w:val="00A1211A"/>
    <w:rsid w:val="00A1230C"/>
    <w:rsid w:val="00A13805"/>
    <w:rsid w:val="00A13B1A"/>
    <w:rsid w:val="00A14273"/>
    <w:rsid w:val="00A16EFA"/>
    <w:rsid w:val="00A21309"/>
    <w:rsid w:val="00A21E72"/>
    <w:rsid w:val="00A22377"/>
    <w:rsid w:val="00A251CB"/>
    <w:rsid w:val="00A27803"/>
    <w:rsid w:val="00A3058B"/>
    <w:rsid w:val="00A35047"/>
    <w:rsid w:val="00A3577D"/>
    <w:rsid w:val="00A36120"/>
    <w:rsid w:val="00A36788"/>
    <w:rsid w:val="00A3728A"/>
    <w:rsid w:val="00A37A3E"/>
    <w:rsid w:val="00A40561"/>
    <w:rsid w:val="00A41770"/>
    <w:rsid w:val="00A43736"/>
    <w:rsid w:val="00A4391C"/>
    <w:rsid w:val="00A44060"/>
    <w:rsid w:val="00A4513B"/>
    <w:rsid w:val="00A4605D"/>
    <w:rsid w:val="00A46295"/>
    <w:rsid w:val="00A46E1F"/>
    <w:rsid w:val="00A4740E"/>
    <w:rsid w:val="00A53532"/>
    <w:rsid w:val="00A5354A"/>
    <w:rsid w:val="00A541BF"/>
    <w:rsid w:val="00A552C7"/>
    <w:rsid w:val="00A57745"/>
    <w:rsid w:val="00A57799"/>
    <w:rsid w:val="00A60837"/>
    <w:rsid w:val="00A62650"/>
    <w:rsid w:val="00A62C88"/>
    <w:rsid w:val="00A633B4"/>
    <w:rsid w:val="00A6430C"/>
    <w:rsid w:val="00A7001D"/>
    <w:rsid w:val="00A704AB"/>
    <w:rsid w:val="00A70F23"/>
    <w:rsid w:val="00A716D1"/>
    <w:rsid w:val="00A71D40"/>
    <w:rsid w:val="00A722D7"/>
    <w:rsid w:val="00A745AF"/>
    <w:rsid w:val="00A7531E"/>
    <w:rsid w:val="00A7579C"/>
    <w:rsid w:val="00A75EF9"/>
    <w:rsid w:val="00A7774B"/>
    <w:rsid w:val="00A808FE"/>
    <w:rsid w:val="00A8231C"/>
    <w:rsid w:val="00A831ED"/>
    <w:rsid w:val="00A839EF"/>
    <w:rsid w:val="00A83E86"/>
    <w:rsid w:val="00A843C5"/>
    <w:rsid w:val="00A8590D"/>
    <w:rsid w:val="00A86CBC"/>
    <w:rsid w:val="00A91CE9"/>
    <w:rsid w:val="00A92095"/>
    <w:rsid w:val="00A95ECD"/>
    <w:rsid w:val="00A962C8"/>
    <w:rsid w:val="00A97F91"/>
    <w:rsid w:val="00AA009A"/>
    <w:rsid w:val="00AA2076"/>
    <w:rsid w:val="00AA3F75"/>
    <w:rsid w:val="00AA530F"/>
    <w:rsid w:val="00AA5358"/>
    <w:rsid w:val="00AA63D2"/>
    <w:rsid w:val="00AA6C2D"/>
    <w:rsid w:val="00AA7819"/>
    <w:rsid w:val="00AB165F"/>
    <w:rsid w:val="00AB2060"/>
    <w:rsid w:val="00AB394A"/>
    <w:rsid w:val="00AB41C4"/>
    <w:rsid w:val="00AB4512"/>
    <w:rsid w:val="00AB481A"/>
    <w:rsid w:val="00AB4A08"/>
    <w:rsid w:val="00AB4EC0"/>
    <w:rsid w:val="00AB561E"/>
    <w:rsid w:val="00AB6070"/>
    <w:rsid w:val="00AC037A"/>
    <w:rsid w:val="00AC0431"/>
    <w:rsid w:val="00AC08BD"/>
    <w:rsid w:val="00AC3690"/>
    <w:rsid w:val="00AC3A1C"/>
    <w:rsid w:val="00AC4C78"/>
    <w:rsid w:val="00AC7115"/>
    <w:rsid w:val="00AD08A9"/>
    <w:rsid w:val="00AD0C24"/>
    <w:rsid w:val="00AD1C6A"/>
    <w:rsid w:val="00AD2808"/>
    <w:rsid w:val="00AD2AE1"/>
    <w:rsid w:val="00AD3140"/>
    <w:rsid w:val="00AD446F"/>
    <w:rsid w:val="00AD66BD"/>
    <w:rsid w:val="00AE257A"/>
    <w:rsid w:val="00AE261E"/>
    <w:rsid w:val="00AE48C6"/>
    <w:rsid w:val="00AE5333"/>
    <w:rsid w:val="00AE625A"/>
    <w:rsid w:val="00AE6B1C"/>
    <w:rsid w:val="00AF0979"/>
    <w:rsid w:val="00AF0D9F"/>
    <w:rsid w:val="00AF2313"/>
    <w:rsid w:val="00AF3154"/>
    <w:rsid w:val="00AF3217"/>
    <w:rsid w:val="00AF38C8"/>
    <w:rsid w:val="00AF42D2"/>
    <w:rsid w:val="00AF5DAF"/>
    <w:rsid w:val="00B00D52"/>
    <w:rsid w:val="00B01AD2"/>
    <w:rsid w:val="00B0200A"/>
    <w:rsid w:val="00B0264E"/>
    <w:rsid w:val="00B04B50"/>
    <w:rsid w:val="00B0628E"/>
    <w:rsid w:val="00B06956"/>
    <w:rsid w:val="00B071E3"/>
    <w:rsid w:val="00B077CA"/>
    <w:rsid w:val="00B07A58"/>
    <w:rsid w:val="00B1074F"/>
    <w:rsid w:val="00B10866"/>
    <w:rsid w:val="00B108B5"/>
    <w:rsid w:val="00B11C07"/>
    <w:rsid w:val="00B11EDB"/>
    <w:rsid w:val="00B1384C"/>
    <w:rsid w:val="00B144DB"/>
    <w:rsid w:val="00B146E1"/>
    <w:rsid w:val="00B15BD6"/>
    <w:rsid w:val="00B1778E"/>
    <w:rsid w:val="00B2053B"/>
    <w:rsid w:val="00B20C91"/>
    <w:rsid w:val="00B21CBD"/>
    <w:rsid w:val="00B21DF2"/>
    <w:rsid w:val="00B243A5"/>
    <w:rsid w:val="00B244AC"/>
    <w:rsid w:val="00B24FBF"/>
    <w:rsid w:val="00B26866"/>
    <w:rsid w:val="00B27280"/>
    <w:rsid w:val="00B31677"/>
    <w:rsid w:val="00B337E2"/>
    <w:rsid w:val="00B33B8E"/>
    <w:rsid w:val="00B34251"/>
    <w:rsid w:val="00B344FA"/>
    <w:rsid w:val="00B345BA"/>
    <w:rsid w:val="00B35267"/>
    <w:rsid w:val="00B36D74"/>
    <w:rsid w:val="00B37353"/>
    <w:rsid w:val="00B37F43"/>
    <w:rsid w:val="00B40BA6"/>
    <w:rsid w:val="00B42057"/>
    <w:rsid w:val="00B420AF"/>
    <w:rsid w:val="00B45686"/>
    <w:rsid w:val="00B45F37"/>
    <w:rsid w:val="00B47299"/>
    <w:rsid w:val="00B50BE4"/>
    <w:rsid w:val="00B5104A"/>
    <w:rsid w:val="00B5241C"/>
    <w:rsid w:val="00B5320F"/>
    <w:rsid w:val="00B53D33"/>
    <w:rsid w:val="00B54C5B"/>
    <w:rsid w:val="00B57200"/>
    <w:rsid w:val="00B5722D"/>
    <w:rsid w:val="00B57F0F"/>
    <w:rsid w:val="00B60BDC"/>
    <w:rsid w:val="00B613BD"/>
    <w:rsid w:val="00B61E71"/>
    <w:rsid w:val="00B659C7"/>
    <w:rsid w:val="00B675AE"/>
    <w:rsid w:val="00B67A51"/>
    <w:rsid w:val="00B67DA4"/>
    <w:rsid w:val="00B7064C"/>
    <w:rsid w:val="00B70980"/>
    <w:rsid w:val="00B716B9"/>
    <w:rsid w:val="00B725CF"/>
    <w:rsid w:val="00B725E1"/>
    <w:rsid w:val="00B73E05"/>
    <w:rsid w:val="00B754AA"/>
    <w:rsid w:val="00B75918"/>
    <w:rsid w:val="00B765C7"/>
    <w:rsid w:val="00B76C1E"/>
    <w:rsid w:val="00B77665"/>
    <w:rsid w:val="00B77CFB"/>
    <w:rsid w:val="00B8051F"/>
    <w:rsid w:val="00B819A1"/>
    <w:rsid w:val="00B819C1"/>
    <w:rsid w:val="00B83A43"/>
    <w:rsid w:val="00B84F15"/>
    <w:rsid w:val="00B91568"/>
    <w:rsid w:val="00B94865"/>
    <w:rsid w:val="00B94A25"/>
    <w:rsid w:val="00B94FDF"/>
    <w:rsid w:val="00B950FC"/>
    <w:rsid w:val="00B974C7"/>
    <w:rsid w:val="00BA03A8"/>
    <w:rsid w:val="00BA2E55"/>
    <w:rsid w:val="00BA53CD"/>
    <w:rsid w:val="00BA7676"/>
    <w:rsid w:val="00BB06B0"/>
    <w:rsid w:val="00BB2649"/>
    <w:rsid w:val="00BB3618"/>
    <w:rsid w:val="00BB3A59"/>
    <w:rsid w:val="00BB486A"/>
    <w:rsid w:val="00BB49BB"/>
    <w:rsid w:val="00BC01CE"/>
    <w:rsid w:val="00BC1CA0"/>
    <w:rsid w:val="00BC3725"/>
    <w:rsid w:val="00BC59A9"/>
    <w:rsid w:val="00BC709A"/>
    <w:rsid w:val="00BC718F"/>
    <w:rsid w:val="00BD0684"/>
    <w:rsid w:val="00BD0CD2"/>
    <w:rsid w:val="00BD2C48"/>
    <w:rsid w:val="00BD3BDF"/>
    <w:rsid w:val="00BD4AF3"/>
    <w:rsid w:val="00BD4C7F"/>
    <w:rsid w:val="00BD4CCE"/>
    <w:rsid w:val="00BD4E49"/>
    <w:rsid w:val="00BD66C2"/>
    <w:rsid w:val="00BE07F9"/>
    <w:rsid w:val="00BE0AB1"/>
    <w:rsid w:val="00BE1CBD"/>
    <w:rsid w:val="00BE20D3"/>
    <w:rsid w:val="00BE4B81"/>
    <w:rsid w:val="00BE4BCD"/>
    <w:rsid w:val="00BE667B"/>
    <w:rsid w:val="00BE6B7E"/>
    <w:rsid w:val="00BF03A5"/>
    <w:rsid w:val="00BF10FA"/>
    <w:rsid w:val="00BF1C86"/>
    <w:rsid w:val="00BF2179"/>
    <w:rsid w:val="00BF241E"/>
    <w:rsid w:val="00BF3209"/>
    <w:rsid w:val="00BF430C"/>
    <w:rsid w:val="00BF44D5"/>
    <w:rsid w:val="00BF52A9"/>
    <w:rsid w:val="00BF55CB"/>
    <w:rsid w:val="00BF55CF"/>
    <w:rsid w:val="00BF6C97"/>
    <w:rsid w:val="00BF7890"/>
    <w:rsid w:val="00C0122D"/>
    <w:rsid w:val="00C07910"/>
    <w:rsid w:val="00C079B9"/>
    <w:rsid w:val="00C101CB"/>
    <w:rsid w:val="00C11409"/>
    <w:rsid w:val="00C11AA1"/>
    <w:rsid w:val="00C123CE"/>
    <w:rsid w:val="00C15A40"/>
    <w:rsid w:val="00C15C45"/>
    <w:rsid w:val="00C16918"/>
    <w:rsid w:val="00C16EC8"/>
    <w:rsid w:val="00C16FF4"/>
    <w:rsid w:val="00C17AE6"/>
    <w:rsid w:val="00C17B16"/>
    <w:rsid w:val="00C206E8"/>
    <w:rsid w:val="00C207CA"/>
    <w:rsid w:val="00C20CB4"/>
    <w:rsid w:val="00C2148D"/>
    <w:rsid w:val="00C228B8"/>
    <w:rsid w:val="00C23519"/>
    <w:rsid w:val="00C23870"/>
    <w:rsid w:val="00C2457F"/>
    <w:rsid w:val="00C248A9"/>
    <w:rsid w:val="00C24E3A"/>
    <w:rsid w:val="00C24F60"/>
    <w:rsid w:val="00C27F24"/>
    <w:rsid w:val="00C30571"/>
    <w:rsid w:val="00C31261"/>
    <w:rsid w:val="00C32C4E"/>
    <w:rsid w:val="00C32C5C"/>
    <w:rsid w:val="00C32FBD"/>
    <w:rsid w:val="00C3651E"/>
    <w:rsid w:val="00C367F8"/>
    <w:rsid w:val="00C36D5E"/>
    <w:rsid w:val="00C370B9"/>
    <w:rsid w:val="00C37672"/>
    <w:rsid w:val="00C376E0"/>
    <w:rsid w:val="00C377F8"/>
    <w:rsid w:val="00C41983"/>
    <w:rsid w:val="00C424CC"/>
    <w:rsid w:val="00C43506"/>
    <w:rsid w:val="00C43822"/>
    <w:rsid w:val="00C43828"/>
    <w:rsid w:val="00C43F49"/>
    <w:rsid w:val="00C449B9"/>
    <w:rsid w:val="00C47463"/>
    <w:rsid w:val="00C47538"/>
    <w:rsid w:val="00C50C60"/>
    <w:rsid w:val="00C51CBD"/>
    <w:rsid w:val="00C52B18"/>
    <w:rsid w:val="00C553A0"/>
    <w:rsid w:val="00C5633D"/>
    <w:rsid w:val="00C600E8"/>
    <w:rsid w:val="00C60979"/>
    <w:rsid w:val="00C618D9"/>
    <w:rsid w:val="00C621E9"/>
    <w:rsid w:val="00C62687"/>
    <w:rsid w:val="00C62AF5"/>
    <w:rsid w:val="00C62B1D"/>
    <w:rsid w:val="00C62BA8"/>
    <w:rsid w:val="00C65BAB"/>
    <w:rsid w:val="00C672F6"/>
    <w:rsid w:val="00C676BC"/>
    <w:rsid w:val="00C72128"/>
    <w:rsid w:val="00C73560"/>
    <w:rsid w:val="00C73F1D"/>
    <w:rsid w:val="00C74477"/>
    <w:rsid w:val="00C765EC"/>
    <w:rsid w:val="00C77259"/>
    <w:rsid w:val="00C77296"/>
    <w:rsid w:val="00C811DA"/>
    <w:rsid w:val="00C82849"/>
    <w:rsid w:val="00C82860"/>
    <w:rsid w:val="00C84DDC"/>
    <w:rsid w:val="00C85602"/>
    <w:rsid w:val="00C86309"/>
    <w:rsid w:val="00C91924"/>
    <w:rsid w:val="00C91EB1"/>
    <w:rsid w:val="00C92BA9"/>
    <w:rsid w:val="00C94871"/>
    <w:rsid w:val="00C94D56"/>
    <w:rsid w:val="00C9593F"/>
    <w:rsid w:val="00C95C66"/>
    <w:rsid w:val="00C96384"/>
    <w:rsid w:val="00C96CBF"/>
    <w:rsid w:val="00C9764B"/>
    <w:rsid w:val="00CA04EC"/>
    <w:rsid w:val="00CA159D"/>
    <w:rsid w:val="00CA2685"/>
    <w:rsid w:val="00CA4844"/>
    <w:rsid w:val="00CA4EA1"/>
    <w:rsid w:val="00CA66FA"/>
    <w:rsid w:val="00CA6A22"/>
    <w:rsid w:val="00CB195B"/>
    <w:rsid w:val="00CB2DF7"/>
    <w:rsid w:val="00CB2F1A"/>
    <w:rsid w:val="00CB4868"/>
    <w:rsid w:val="00CB4E67"/>
    <w:rsid w:val="00CB4F7E"/>
    <w:rsid w:val="00CB677A"/>
    <w:rsid w:val="00CB6AC6"/>
    <w:rsid w:val="00CB76FB"/>
    <w:rsid w:val="00CC05AB"/>
    <w:rsid w:val="00CC1017"/>
    <w:rsid w:val="00CC1D2E"/>
    <w:rsid w:val="00CC4E8F"/>
    <w:rsid w:val="00CC62FD"/>
    <w:rsid w:val="00CD03FF"/>
    <w:rsid w:val="00CD09BB"/>
    <w:rsid w:val="00CD0FC2"/>
    <w:rsid w:val="00CD1156"/>
    <w:rsid w:val="00CD4591"/>
    <w:rsid w:val="00CD4AF8"/>
    <w:rsid w:val="00CD52B8"/>
    <w:rsid w:val="00CD64B9"/>
    <w:rsid w:val="00CD64EB"/>
    <w:rsid w:val="00CD7054"/>
    <w:rsid w:val="00CD7F42"/>
    <w:rsid w:val="00CE0B4D"/>
    <w:rsid w:val="00CE11B3"/>
    <w:rsid w:val="00CE122B"/>
    <w:rsid w:val="00CE192B"/>
    <w:rsid w:val="00CE1F02"/>
    <w:rsid w:val="00CE3F9A"/>
    <w:rsid w:val="00CE41D3"/>
    <w:rsid w:val="00CE5EA0"/>
    <w:rsid w:val="00CE67F0"/>
    <w:rsid w:val="00CE6D80"/>
    <w:rsid w:val="00CF52ED"/>
    <w:rsid w:val="00CF7B23"/>
    <w:rsid w:val="00D00BF8"/>
    <w:rsid w:val="00D00F26"/>
    <w:rsid w:val="00D01981"/>
    <w:rsid w:val="00D02410"/>
    <w:rsid w:val="00D02B12"/>
    <w:rsid w:val="00D0412B"/>
    <w:rsid w:val="00D047BC"/>
    <w:rsid w:val="00D04921"/>
    <w:rsid w:val="00D049A8"/>
    <w:rsid w:val="00D054B1"/>
    <w:rsid w:val="00D0597D"/>
    <w:rsid w:val="00D069AC"/>
    <w:rsid w:val="00D100F7"/>
    <w:rsid w:val="00D1078E"/>
    <w:rsid w:val="00D10EF6"/>
    <w:rsid w:val="00D11C69"/>
    <w:rsid w:val="00D11E17"/>
    <w:rsid w:val="00D12594"/>
    <w:rsid w:val="00D1327E"/>
    <w:rsid w:val="00D13E2D"/>
    <w:rsid w:val="00D15091"/>
    <w:rsid w:val="00D16188"/>
    <w:rsid w:val="00D168DB"/>
    <w:rsid w:val="00D1695B"/>
    <w:rsid w:val="00D20078"/>
    <w:rsid w:val="00D235D6"/>
    <w:rsid w:val="00D24F06"/>
    <w:rsid w:val="00D26B88"/>
    <w:rsid w:val="00D2729A"/>
    <w:rsid w:val="00D30E20"/>
    <w:rsid w:val="00D3159A"/>
    <w:rsid w:val="00D32332"/>
    <w:rsid w:val="00D34C45"/>
    <w:rsid w:val="00D360A6"/>
    <w:rsid w:val="00D371DB"/>
    <w:rsid w:val="00D41F66"/>
    <w:rsid w:val="00D440CE"/>
    <w:rsid w:val="00D44EEB"/>
    <w:rsid w:val="00D45FB5"/>
    <w:rsid w:val="00D478F2"/>
    <w:rsid w:val="00D503ED"/>
    <w:rsid w:val="00D51AEC"/>
    <w:rsid w:val="00D527BD"/>
    <w:rsid w:val="00D52B63"/>
    <w:rsid w:val="00D553B4"/>
    <w:rsid w:val="00D556F1"/>
    <w:rsid w:val="00D56277"/>
    <w:rsid w:val="00D567AD"/>
    <w:rsid w:val="00D578F3"/>
    <w:rsid w:val="00D6187F"/>
    <w:rsid w:val="00D61C9E"/>
    <w:rsid w:val="00D639BC"/>
    <w:rsid w:val="00D63A74"/>
    <w:rsid w:val="00D64332"/>
    <w:rsid w:val="00D6478F"/>
    <w:rsid w:val="00D6593C"/>
    <w:rsid w:val="00D66351"/>
    <w:rsid w:val="00D66930"/>
    <w:rsid w:val="00D66EA4"/>
    <w:rsid w:val="00D71674"/>
    <w:rsid w:val="00D71886"/>
    <w:rsid w:val="00D71A5E"/>
    <w:rsid w:val="00D71DCC"/>
    <w:rsid w:val="00D72DAF"/>
    <w:rsid w:val="00D7487B"/>
    <w:rsid w:val="00D7653B"/>
    <w:rsid w:val="00D81290"/>
    <w:rsid w:val="00D813CE"/>
    <w:rsid w:val="00D8323C"/>
    <w:rsid w:val="00D84418"/>
    <w:rsid w:val="00D85B62"/>
    <w:rsid w:val="00D941DE"/>
    <w:rsid w:val="00D9488A"/>
    <w:rsid w:val="00D94BDE"/>
    <w:rsid w:val="00D94DFB"/>
    <w:rsid w:val="00D94F96"/>
    <w:rsid w:val="00D95558"/>
    <w:rsid w:val="00D96B55"/>
    <w:rsid w:val="00D96F7A"/>
    <w:rsid w:val="00DA155A"/>
    <w:rsid w:val="00DA1A5C"/>
    <w:rsid w:val="00DA3706"/>
    <w:rsid w:val="00DA5B12"/>
    <w:rsid w:val="00DA63A3"/>
    <w:rsid w:val="00DA6BDD"/>
    <w:rsid w:val="00DB1A05"/>
    <w:rsid w:val="00DB1C36"/>
    <w:rsid w:val="00DB1EE7"/>
    <w:rsid w:val="00DB3802"/>
    <w:rsid w:val="00DB3BB9"/>
    <w:rsid w:val="00DB3BE1"/>
    <w:rsid w:val="00DB4F20"/>
    <w:rsid w:val="00DB5FFC"/>
    <w:rsid w:val="00DB628A"/>
    <w:rsid w:val="00DC1499"/>
    <w:rsid w:val="00DC151B"/>
    <w:rsid w:val="00DC16DA"/>
    <w:rsid w:val="00DC2934"/>
    <w:rsid w:val="00DC3276"/>
    <w:rsid w:val="00DD02B8"/>
    <w:rsid w:val="00DD0D7D"/>
    <w:rsid w:val="00DD1877"/>
    <w:rsid w:val="00DD2106"/>
    <w:rsid w:val="00DD2B76"/>
    <w:rsid w:val="00DD2D16"/>
    <w:rsid w:val="00DD2E7C"/>
    <w:rsid w:val="00DD2E89"/>
    <w:rsid w:val="00DD392A"/>
    <w:rsid w:val="00DD57B8"/>
    <w:rsid w:val="00DE0777"/>
    <w:rsid w:val="00DE1755"/>
    <w:rsid w:val="00DE2CF4"/>
    <w:rsid w:val="00DE2F58"/>
    <w:rsid w:val="00DE48AA"/>
    <w:rsid w:val="00DE5413"/>
    <w:rsid w:val="00DE548B"/>
    <w:rsid w:val="00DE5698"/>
    <w:rsid w:val="00DE686B"/>
    <w:rsid w:val="00DF0D75"/>
    <w:rsid w:val="00DF1A2B"/>
    <w:rsid w:val="00DF26E6"/>
    <w:rsid w:val="00DF30E6"/>
    <w:rsid w:val="00DF375E"/>
    <w:rsid w:val="00DF4087"/>
    <w:rsid w:val="00DF557A"/>
    <w:rsid w:val="00DF7983"/>
    <w:rsid w:val="00E000A8"/>
    <w:rsid w:val="00E01669"/>
    <w:rsid w:val="00E01E83"/>
    <w:rsid w:val="00E0296A"/>
    <w:rsid w:val="00E031A7"/>
    <w:rsid w:val="00E0399D"/>
    <w:rsid w:val="00E044D9"/>
    <w:rsid w:val="00E0511B"/>
    <w:rsid w:val="00E066D0"/>
    <w:rsid w:val="00E1291E"/>
    <w:rsid w:val="00E17058"/>
    <w:rsid w:val="00E202FE"/>
    <w:rsid w:val="00E20A63"/>
    <w:rsid w:val="00E21072"/>
    <w:rsid w:val="00E21B0E"/>
    <w:rsid w:val="00E24A71"/>
    <w:rsid w:val="00E24D0C"/>
    <w:rsid w:val="00E25D3E"/>
    <w:rsid w:val="00E26A79"/>
    <w:rsid w:val="00E273CC"/>
    <w:rsid w:val="00E27D90"/>
    <w:rsid w:val="00E31285"/>
    <w:rsid w:val="00E3149F"/>
    <w:rsid w:val="00E329E0"/>
    <w:rsid w:val="00E3300E"/>
    <w:rsid w:val="00E33AA8"/>
    <w:rsid w:val="00E35502"/>
    <w:rsid w:val="00E3676F"/>
    <w:rsid w:val="00E3725A"/>
    <w:rsid w:val="00E41139"/>
    <w:rsid w:val="00E4120C"/>
    <w:rsid w:val="00E4128C"/>
    <w:rsid w:val="00E41994"/>
    <w:rsid w:val="00E41C66"/>
    <w:rsid w:val="00E41EF4"/>
    <w:rsid w:val="00E4204B"/>
    <w:rsid w:val="00E4647D"/>
    <w:rsid w:val="00E46BB3"/>
    <w:rsid w:val="00E51D81"/>
    <w:rsid w:val="00E5392E"/>
    <w:rsid w:val="00E54584"/>
    <w:rsid w:val="00E55709"/>
    <w:rsid w:val="00E55B68"/>
    <w:rsid w:val="00E61A37"/>
    <w:rsid w:val="00E637FC"/>
    <w:rsid w:val="00E64A11"/>
    <w:rsid w:val="00E656FA"/>
    <w:rsid w:val="00E65A12"/>
    <w:rsid w:val="00E6666A"/>
    <w:rsid w:val="00E66F7B"/>
    <w:rsid w:val="00E71146"/>
    <w:rsid w:val="00E71CD4"/>
    <w:rsid w:val="00E72488"/>
    <w:rsid w:val="00E72E3F"/>
    <w:rsid w:val="00E80A24"/>
    <w:rsid w:val="00E8120F"/>
    <w:rsid w:val="00E8126A"/>
    <w:rsid w:val="00E83088"/>
    <w:rsid w:val="00E8792D"/>
    <w:rsid w:val="00E87C42"/>
    <w:rsid w:val="00E902ED"/>
    <w:rsid w:val="00E904E5"/>
    <w:rsid w:val="00E90F77"/>
    <w:rsid w:val="00E91E5E"/>
    <w:rsid w:val="00E92BFE"/>
    <w:rsid w:val="00E92FE7"/>
    <w:rsid w:val="00E94AB0"/>
    <w:rsid w:val="00E9567B"/>
    <w:rsid w:val="00E963A7"/>
    <w:rsid w:val="00E977DD"/>
    <w:rsid w:val="00EA061E"/>
    <w:rsid w:val="00EA26FD"/>
    <w:rsid w:val="00EA337E"/>
    <w:rsid w:val="00EA3EF8"/>
    <w:rsid w:val="00EA3F0E"/>
    <w:rsid w:val="00EA427E"/>
    <w:rsid w:val="00EA6C59"/>
    <w:rsid w:val="00EA6D2A"/>
    <w:rsid w:val="00EB112C"/>
    <w:rsid w:val="00EB11A6"/>
    <w:rsid w:val="00EB17D7"/>
    <w:rsid w:val="00EB2534"/>
    <w:rsid w:val="00EB42FE"/>
    <w:rsid w:val="00EB4422"/>
    <w:rsid w:val="00EB446C"/>
    <w:rsid w:val="00EB550B"/>
    <w:rsid w:val="00EB7B60"/>
    <w:rsid w:val="00EC0555"/>
    <w:rsid w:val="00EC0660"/>
    <w:rsid w:val="00EC088E"/>
    <w:rsid w:val="00EC0992"/>
    <w:rsid w:val="00EC0AF0"/>
    <w:rsid w:val="00EC0E3A"/>
    <w:rsid w:val="00EC24C1"/>
    <w:rsid w:val="00EC24D1"/>
    <w:rsid w:val="00EC2A67"/>
    <w:rsid w:val="00EC33CF"/>
    <w:rsid w:val="00EC4E68"/>
    <w:rsid w:val="00EC52AF"/>
    <w:rsid w:val="00EC5AE6"/>
    <w:rsid w:val="00EC7F5B"/>
    <w:rsid w:val="00ED01FE"/>
    <w:rsid w:val="00ED0325"/>
    <w:rsid w:val="00ED1D47"/>
    <w:rsid w:val="00ED33DF"/>
    <w:rsid w:val="00ED350D"/>
    <w:rsid w:val="00ED35A5"/>
    <w:rsid w:val="00ED40F6"/>
    <w:rsid w:val="00ED42F5"/>
    <w:rsid w:val="00ED46BE"/>
    <w:rsid w:val="00ED6BFE"/>
    <w:rsid w:val="00EE18E0"/>
    <w:rsid w:val="00EE4F34"/>
    <w:rsid w:val="00EE5A0C"/>
    <w:rsid w:val="00EE6565"/>
    <w:rsid w:val="00EE676C"/>
    <w:rsid w:val="00EF3836"/>
    <w:rsid w:val="00EF4037"/>
    <w:rsid w:val="00EF7056"/>
    <w:rsid w:val="00F00400"/>
    <w:rsid w:val="00F015CF"/>
    <w:rsid w:val="00F02DA3"/>
    <w:rsid w:val="00F02F8F"/>
    <w:rsid w:val="00F04822"/>
    <w:rsid w:val="00F04AC0"/>
    <w:rsid w:val="00F06FF2"/>
    <w:rsid w:val="00F07304"/>
    <w:rsid w:val="00F07C59"/>
    <w:rsid w:val="00F10732"/>
    <w:rsid w:val="00F11ADE"/>
    <w:rsid w:val="00F12EAD"/>
    <w:rsid w:val="00F12FE1"/>
    <w:rsid w:val="00F132E0"/>
    <w:rsid w:val="00F14C21"/>
    <w:rsid w:val="00F16057"/>
    <w:rsid w:val="00F17D83"/>
    <w:rsid w:val="00F20900"/>
    <w:rsid w:val="00F225BD"/>
    <w:rsid w:val="00F22A33"/>
    <w:rsid w:val="00F24CBC"/>
    <w:rsid w:val="00F25217"/>
    <w:rsid w:val="00F25568"/>
    <w:rsid w:val="00F26968"/>
    <w:rsid w:val="00F272E9"/>
    <w:rsid w:val="00F31DDB"/>
    <w:rsid w:val="00F3211B"/>
    <w:rsid w:val="00F33ADF"/>
    <w:rsid w:val="00F37B66"/>
    <w:rsid w:val="00F4069B"/>
    <w:rsid w:val="00F40C30"/>
    <w:rsid w:val="00F41303"/>
    <w:rsid w:val="00F42125"/>
    <w:rsid w:val="00F429CF"/>
    <w:rsid w:val="00F42F4C"/>
    <w:rsid w:val="00F445F0"/>
    <w:rsid w:val="00F45BB3"/>
    <w:rsid w:val="00F46F59"/>
    <w:rsid w:val="00F500BF"/>
    <w:rsid w:val="00F51E46"/>
    <w:rsid w:val="00F52B94"/>
    <w:rsid w:val="00F53061"/>
    <w:rsid w:val="00F53597"/>
    <w:rsid w:val="00F567E5"/>
    <w:rsid w:val="00F5681C"/>
    <w:rsid w:val="00F56A47"/>
    <w:rsid w:val="00F57461"/>
    <w:rsid w:val="00F60C06"/>
    <w:rsid w:val="00F60CE0"/>
    <w:rsid w:val="00F650EB"/>
    <w:rsid w:val="00F65392"/>
    <w:rsid w:val="00F65BEE"/>
    <w:rsid w:val="00F67BC8"/>
    <w:rsid w:val="00F7018C"/>
    <w:rsid w:val="00F7051D"/>
    <w:rsid w:val="00F710D3"/>
    <w:rsid w:val="00F71F7F"/>
    <w:rsid w:val="00F72195"/>
    <w:rsid w:val="00F72E2D"/>
    <w:rsid w:val="00F7364A"/>
    <w:rsid w:val="00F743FF"/>
    <w:rsid w:val="00F75927"/>
    <w:rsid w:val="00F769FA"/>
    <w:rsid w:val="00F76F9D"/>
    <w:rsid w:val="00F80DCE"/>
    <w:rsid w:val="00F80FC6"/>
    <w:rsid w:val="00F814DF"/>
    <w:rsid w:val="00F81B4E"/>
    <w:rsid w:val="00F829CA"/>
    <w:rsid w:val="00F83790"/>
    <w:rsid w:val="00F83E85"/>
    <w:rsid w:val="00F858A7"/>
    <w:rsid w:val="00F858B1"/>
    <w:rsid w:val="00F8663D"/>
    <w:rsid w:val="00F87966"/>
    <w:rsid w:val="00F90239"/>
    <w:rsid w:val="00F9134B"/>
    <w:rsid w:val="00F91F14"/>
    <w:rsid w:val="00F92014"/>
    <w:rsid w:val="00F93ADC"/>
    <w:rsid w:val="00F958B8"/>
    <w:rsid w:val="00F95A96"/>
    <w:rsid w:val="00F95C7C"/>
    <w:rsid w:val="00F965EB"/>
    <w:rsid w:val="00F96921"/>
    <w:rsid w:val="00F9696F"/>
    <w:rsid w:val="00F96D53"/>
    <w:rsid w:val="00F97A17"/>
    <w:rsid w:val="00FA0D74"/>
    <w:rsid w:val="00FA2F8E"/>
    <w:rsid w:val="00FA3845"/>
    <w:rsid w:val="00FA5B85"/>
    <w:rsid w:val="00FA7113"/>
    <w:rsid w:val="00FB0298"/>
    <w:rsid w:val="00FB0CA1"/>
    <w:rsid w:val="00FB3126"/>
    <w:rsid w:val="00FB38C4"/>
    <w:rsid w:val="00FB5088"/>
    <w:rsid w:val="00FB66C9"/>
    <w:rsid w:val="00FC00B5"/>
    <w:rsid w:val="00FC42DC"/>
    <w:rsid w:val="00FC55AB"/>
    <w:rsid w:val="00FD1020"/>
    <w:rsid w:val="00FD2503"/>
    <w:rsid w:val="00FD528C"/>
    <w:rsid w:val="00FD5D77"/>
    <w:rsid w:val="00FD7882"/>
    <w:rsid w:val="00FE09A2"/>
    <w:rsid w:val="00FE09D4"/>
    <w:rsid w:val="00FE0AEC"/>
    <w:rsid w:val="00FE0F3A"/>
    <w:rsid w:val="00FE1CF5"/>
    <w:rsid w:val="00FE2033"/>
    <w:rsid w:val="00FE232C"/>
    <w:rsid w:val="00FE2884"/>
    <w:rsid w:val="00FE3C7A"/>
    <w:rsid w:val="00FE452B"/>
    <w:rsid w:val="00FE47AE"/>
    <w:rsid w:val="00FE47F4"/>
    <w:rsid w:val="00FE4A6C"/>
    <w:rsid w:val="00FE4D90"/>
    <w:rsid w:val="00FE52A4"/>
    <w:rsid w:val="00FE6E45"/>
    <w:rsid w:val="00FF02E7"/>
    <w:rsid w:val="00FF0C15"/>
    <w:rsid w:val="00FF1E9D"/>
    <w:rsid w:val="00FF2514"/>
    <w:rsid w:val="00FF2721"/>
    <w:rsid w:val="00FF358F"/>
    <w:rsid w:val="00FF4175"/>
    <w:rsid w:val="00FF600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ABC0"/>
  <w15:docId w15:val="{1F1FEACF-5FB1-4F0D-8043-70E4976B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979"/>
    <w:rPr>
      <w:rFonts w:eastAsia="Times New Roman" w:cs="Times New Roman"/>
      <w:sz w:val="28"/>
      <w:szCs w:val="28"/>
      <w:lang w:val="en-US" w:eastAsia="en-US"/>
    </w:rPr>
  </w:style>
  <w:style w:type="paragraph" w:styleId="Heading2">
    <w:name w:val="heading 2"/>
    <w:basedOn w:val="Normal"/>
    <w:link w:val="Heading2Char"/>
    <w:uiPriority w:val="9"/>
    <w:qFormat/>
    <w:rsid w:val="00B36D74"/>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3109B2"/>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0979"/>
    <w:pPr>
      <w:tabs>
        <w:tab w:val="center" w:pos="4320"/>
        <w:tab w:val="right" w:pos="8640"/>
      </w:tabs>
    </w:pPr>
    <w:rPr>
      <w:sz w:val="24"/>
      <w:szCs w:val="24"/>
    </w:rPr>
  </w:style>
  <w:style w:type="character" w:customStyle="1" w:styleId="HeaderChar">
    <w:name w:val="Header Char"/>
    <w:link w:val="Header"/>
    <w:uiPriority w:val="99"/>
    <w:rsid w:val="00C60979"/>
    <w:rPr>
      <w:rFonts w:eastAsia="Times New Roman" w:cs="Times New Roman"/>
      <w:sz w:val="24"/>
      <w:szCs w:val="24"/>
      <w:lang w:val="en-US"/>
    </w:rPr>
  </w:style>
  <w:style w:type="paragraph" w:styleId="Footer">
    <w:name w:val="footer"/>
    <w:basedOn w:val="Normal"/>
    <w:link w:val="FooterChar"/>
    <w:uiPriority w:val="99"/>
    <w:rsid w:val="00C60979"/>
    <w:pPr>
      <w:tabs>
        <w:tab w:val="center" w:pos="4320"/>
        <w:tab w:val="right" w:pos="8640"/>
      </w:tabs>
    </w:pPr>
  </w:style>
  <w:style w:type="character" w:customStyle="1" w:styleId="FooterChar">
    <w:name w:val="Footer Char"/>
    <w:link w:val="Footer"/>
    <w:uiPriority w:val="99"/>
    <w:rsid w:val="00C60979"/>
    <w:rPr>
      <w:rFonts w:eastAsia="Times New Roman" w:cs="Times New Roman"/>
      <w:szCs w:val="28"/>
      <w:lang w:val="en-US"/>
    </w:rPr>
  </w:style>
  <w:style w:type="paragraph" w:styleId="NormalWeb">
    <w:name w:val="Normal (Web)"/>
    <w:basedOn w:val="Normal"/>
    <w:uiPriority w:val="99"/>
    <w:unhideWhenUsed/>
    <w:rsid w:val="00C60979"/>
    <w:pPr>
      <w:spacing w:before="100" w:beforeAutospacing="1" w:after="100" w:afterAutospacing="1"/>
    </w:pPr>
    <w:rPr>
      <w:sz w:val="24"/>
      <w:szCs w:val="24"/>
    </w:rPr>
  </w:style>
  <w:style w:type="character" w:customStyle="1" w:styleId="apple-converted-space">
    <w:name w:val="apple-converted-space"/>
    <w:basedOn w:val="DefaultParagraphFont"/>
    <w:rsid w:val="00C60979"/>
  </w:style>
  <w:style w:type="paragraph" w:styleId="ListParagraph">
    <w:name w:val="List Paragraph"/>
    <w:basedOn w:val="Normal"/>
    <w:uiPriority w:val="34"/>
    <w:qFormat/>
    <w:rsid w:val="005242CB"/>
    <w:pPr>
      <w:ind w:left="720"/>
      <w:contextualSpacing/>
    </w:pPr>
  </w:style>
  <w:style w:type="paragraph" w:styleId="BalloonText">
    <w:name w:val="Balloon Text"/>
    <w:basedOn w:val="Normal"/>
    <w:link w:val="BalloonTextChar"/>
    <w:uiPriority w:val="99"/>
    <w:semiHidden/>
    <w:unhideWhenUsed/>
    <w:rsid w:val="003065BE"/>
    <w:rPr>
      <w:rFonts w:ascii="Segoe UI" w:hAnsi="Segoe UI" w:cs="Segoe UI"/>
      <w:sz w:val="18"/>
      <w:szCs w:val="18"/>
    </w:rPr>
  </w:style>
  <w:style w:type="character" w:customStyle="1" w:styleId="BalloonTextChar">
    <w:name w:val="Balloon Text Char"/>
    <w:link w:val="BalloonText"/>
    <w:uiPriority w:val="99"/>
    <w:semiHidden/>
    <w:rsid w:val="003065BE"/>
    <w:rPr>
      <w:rFonts w:ascii="Segoe UI" w:eastAsia="Times New Roman" w:hAnsi="Segoe UI" w:cs="Segoe UI"/>
      <w:sz w:val="18"/>
      <w:szCs w:val="18"/>
      <w:lang w:val="en-US"/>
    </w:rPr>
  </w:style>
  <w:style w:type="character" w:styleId="CommentReference">
    <w:name w:val="annotation reference"/>
    <w:uiPriority w:val="99"/>
    <w:semiHidden/>
    <w:unhideWhenUsed/>
    <w:rsid w:val="00DA3706"/>
    <w:rPr>
      <w:sz w:val="16"/>
      <w:szCs w:val="16"/>
    </w:rPr>
  </w:style>
  <w:style w:type="paragraph" w:styleId="CommentText">
    <w:name w:val="annotation text"/>
    <w:basedOn w:val="Normal"/>
    <w:link w:val="CommentTextChar"/>
    <w:uiPriority w:val="99"/>
    <w:semiHidden/>
    <w:unhideWhenUsed/>
    <w:rsid w:val="00DA3706"/>
    <w:rPr>
      <w:sz w:val="20"/>
      <w:szCs w:val="20"/>
    </w:rPr>
  </w:style>
  <w:style w:type="character" w:customStyle="1" w:styleId="CommentTextChar">
    <w:name w:val="Comment Text Char"/>
    <w:link w:val="CommentText"/>
    <w:uiPriority w:val="99"/>
    <w:semiHidden/>
    <w:rsid w:val="00DA3706"/>
    <w:rPr>
      <w:rFonts w:eastAsia="Times New Roman" w:cs="Times New Roman"/>
    </w:rPr>
  </w:style>
  <w:style w:type="paragraph" w:styleId="CommentSubject">
    <w:name w:val="annotation subject"/>
    <w:basedOn w:val="CommentText"/>
    <w:next w:val="CommentText"/>
    <w:link w:val="CommentSubjectChar"/>
    <w:uiPriority w:val="99"/>
    <w:semiHidden/>
    <w:unhideWhenUsed/>
    <w:rsid w:val="00DA3706"/>
    <w:rPr>
      <w:b/>
      <w:bCs/>
    </w:rPr>
  </w:style>
  <w:style w:type="character" w:customStyle="1" w:styleId="CommentSubjectChar">
    <w:name w:val="Comment Subject Char"/>
    <w:link w:val="CommentSubject"/>
    <w:uiPriority w:val="99"/>
    <w:semiHidden/>
    <w:rsid w:val="00DA3706"/>
    <w:rPr>
      <w:rFonts w:eastAsia="Times New Roman" w:cs="Times New Roman"/>
      <w:b/>
      <w:bCs/>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Char Cha,Char Char,ft,ADB,Fußno,A"/>
    <w:basedOn w:val="Normal"/>
    <w:link w:val="FootnoteTextChar"/>
    <w:uiPriority w:val="99"/>
    <w:qFormat/>
    <w:rsid w:val="00610B3C"/>
    <w:rPr>
      <w:sz w:val="20"/>
      <w:szCs w:val="20"/>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link w:val="FootnoteText"/>
    <w:uiPriority w:val="99"/>
    <w:qFormat/>
    <w:rsid w:val="00610B3C"/>
    <w:rPr>
      <w:rFonts w:eastAsia="Times New Roman" w:cs="Times New Roman"/>
    </w:rPr>
  </w:style>
  <w:style w:type="character" w:styleId="FootnoteReference">
    <w:name w:val="footnote reference"/>
    <w:aliases w:val="Footnote,Footnote text,ftref,16 Point,Superscript 6 Point,BVI fnr,BearingPoint,fr,Footnote Text1,Error-Fußnotenzeichen5,Error-Fußnotenzeichen6,Ref,Footnote + Arial,10 pt,Black,(NECG) Footnote Reference,de nota al pie,R,Footnote Text11"/>
    <w:link w:val="CarattereCarattereCharCharCharCharCharCharZchn"/>
    <w:uiPriority w:val="99"/>
    <w:qFormat/>
    <w:rsid w:val="00610B3C"/>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610B3C"/>
    <w:pPr>
      <w:spacing w:after="160" w:line="240" w:lineRule="exact"/>
    </w:pPr>
    <w:rPr>
      <w:rFonts w:eastAsia="Calibri" w:cs="Arial"/>
      <w:sz w:val="20"/>
      <w:szCs w:val="20"/>
      <w:vertAlign w:val="superscript"/>
    </w:rPr>
  </w:style>
  <w:style w:type="character" w:customStyle="1" w:styleId="Heading2Char">
    <w:name w:val="Heading 2 Char"/>
    <w:link w:val="Heading2"/>
    <w:uiPriority w:val="9"/>
    <w:rsid w:val="00B36D74"/>
    <w:rPr>
      <w:rFonts w:eastAsia="Times New Roman" w:cs="Times New Roman"/>
      <w:b/>
      <w:bCs/>
      <w:sz w:val="36"/>
      <w:szCs w:val="36"/>
    </w:rPr>
  </w:style>
  <w:style w:type="character" w:customStyle="1" w:styleId="Heading4Char">
    <w:name w:val="Heading 4 Char"/>
    <w:basedOn w:val="DefaultParagraphFont"/>
    <w:link w:val="Heading4"/>
    <w:uiPriority w:val="9"/>
    <w:semiHidden/>
    <w:rsid w:val="003109B2"/>
    <w:rPr>
      <w:rFonts w:asciiTheme="majorHAnsi" w:eastAsiaTheme="majorEastAsia" w:hAnsiTheme="majorHAnsi" w:cstheme="majorBidi"/>
      <w:b/>
      <w:bCs/>
      <w:i/>
      <w:iCs/>
      <w:color w:val="4472C4" w:themeColor="accent1"/>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99557">
      <w:bodyDiv w:val="1"/>
      <w:marLeft w:val="0"/>
      <w:marRight w:val="0"/>
      <w:marTop w:val="0"/>
      <w:marBottom w:val="0"/>
      <w:divBdr>
        <w:top w:val="none" w:sz="0" w:space="0" w:color="auto"/>
        <w:left w:val="none" w:sz="0" w:space="0" w:color="auto"/>
        <w:bottom w:val="none" w:sz="0" w:space="0" w:color="auto"/>
        <w:right w:val="none" w:sz="0" w:space="0" w:color="auto"/>
      </w:divBdr>
    </w:div>
    <w:div w:id="140509541">
      <w:bodyDiv w:val="1"/>
      <w:marLeft w:val="0"/>
      <w:marRight w:val="0"/>
      <w:marTop w:val="0"/>
      <w:marBottom w:val="0"/>
      <w:divBdr>
        <w:top w:val="none" w:sz="0" w:space="0" w:color="auto"/>
        <w:left w:val="none" w:sz="0" w:space="0" w:color="auto"/>
        <w:bottom w:val="none" w:sz="0" w:space="0" w:color="auto"/>
        <w:right w:val="none" w:sz="0" w:space="0" w:color="auto"/>
      </w:divBdr>
    </w:div>
    <w:div w:id="141586073">
      <w:bodyDiv w:val="1"/>
      <w:marLeft w:val="0"/>
      <w:marRight w:val="0"/>
      <w:marTop w:val="0"/>
      <w:marBottom w:val="0"/>
      <w:divBdr>
        <w:top w:val="none" w:sz="0" w:space="0" w:color="auto"/>
        <w:left w:val="none" w:sz="0" w:space="0" w:color="auto"/>
        <w:bottom w:val="none" w:sz="0" w:space="0" w:color="auto"/>
        <w:right w:val="none" w:sz="0" w:space="0" w:color="auto"/>
      </w:divBdr>
    </w:div>
    <w:div w:id="191769636">
      <w:bodyDiv w:val="1"/>
      <w:marLeft w:val="0"/>
      <w:marRight w:val="0"/>
      <w:marTop w:val="0"/>
      <w:marBottom w:val="0"/>
      <w:divBdr>
        <w:top w:val="none" w:sz="0" w:space="0" w:color="auto"/>
        <w:left w:val="none" w:sz="0" w:space="0" w:color="auto"/>
        <w:bottom w:val="none" w:sz="0" w:space="0" w:color="auto"/>
        <w:right w:val="none" w:sz="0" w:space="0" w:color="auto"/>
      </w:divBdr>
    </w:div>
    <w:div w:id="193083776">
      <w:bodyDiv w:val="1"/>
      <w:marLeft w:val="0"/>
      <w:marRight w:val="0"/>
      <w:marTop w:val="0"/>
      <w:marBottom w:val="0"/>
      <w:divBdr>
        <w:top w:val="none" w:sz="0" w:space="0" w:color="auto"/>
        <w:left w:val="none" w:sz="0" w:space="0" w:color="auto"/>
        <w:bottom w:val="none" w:sz="0" w:space="0" w:color="auto"/>
        <w:right w:val="none" w:sz="0" w:space="0" w:color="auto"/>
      </w:divBdr>
    </w:div>
    <w:div w:id="240919679">
      <w:bodyDiv w:val="1"/>
      <w:marLeft w:val="0"/>
      <w:marRight w:val="0"/>
      <w:marTop w:val="0"/>
      <w:marBottom w:val="0"/>
      <w:divBdr>
        <w:top w:val="none" w:sz="0" w:space="0" w:color="auto"/>
        <w:left w:val="none" w:sz="0" w:space="0" w:color="auto"/>
        <w:bottom w:val="none" w:sz="0" w:space="0" w:color="auto"/>
        <w:right w:val="none" w:sz="0" w:space="0" w:color="auto"/>
      </w:divBdr>
    </w:div>
    <w:div w:id="283384612">
      <w:bodyDiv w:val="1"/>
      <w:marLeft w:val="0"/>
      <w:marRight w:val="0"/>
      <w:marTop w:val="0"/>
      <w:marBottom w:val="0"/>
      <w:divBdr>
        <w:top w:val="none" w:sz="0" w:space="0" w:color="auto"/>
        <w:left w:val="none" w:sz="0" w:space="0" w:color="auto"/>
        <w:bottom w:val="none" w:sz="0" w:space="0" w:color="auto"/>
        <w:right w:val="none" w:sz="0" w:space="0" w:color="auto"/>
      </w:divBdr>
    </w:div>
    <w:div w:id="285963599">
      <w:bodyDiv w:val="1"/>
      <w:marLeft w:val="0"/>
      <w:marRight w:val="0"/>
      <w:marTop w:val="0"/>
      <w:marBottom w:val="0"/>
      <w:divBdr>
        <w:top w:val="none" w:sz="0" w:space="0" w:color="auto"/>
        <w:left w:val="none" w:sz="0" w:space="0" w:color="auto"/>
        <w:bottom w:val="none" w:sz="0" w:space="0" w:color="auto"/>
        <w:right w:val="none" w:sz="0" w:space="0" w:color="auto"/>
      </w:divBdr>
    </w:div>
    <w:div w:id="331222071">
      <w:bodyDiv w:val="1"/>
      <w:marLeft w:val="0"/>
      <w:marRight w:val="0"/>
      <w:marTop w:val="0"/>
      <w:marBottom w:val="0"/>
      <w:divBdr>
        <w:top w:val="none" w:sz="0" w:space="0" w:color="auto"/>
        <w:left w:val="none" w:sz="0" w:space="0" w:color="auto"/>
        <w:bottom w:val="none" w:sz="0" w:space="0" w:color="auto"/>
        <w:right w:val="none" w:sz="0" w:space="0" w:color="auto"/>
      </w:divBdr>
    </w:div>
    <w:div w:id="353112395">
      <w:bodyDiv w:val="1"/>
      <w:marLeft w:val="0"/>
      <w:marRight w:val="0"/>
      <w:marTop w:val="0"/>
      <w:marBottom w:val="0"/>
      <w:divBdr>
        <w:top w:val="none" w:sz="0" w:space="0" w:color="auto"/>
        <w:left w:val="none" w:sz="0" w:space="0" w:color="auto"/>
        <w:bottom w:val="none" w:sz="0" w:space="0" w:color="auto"/>
        <w:right w:val="none" w:sz="0" w:space="0" w:color="auto"/>
      </w:divBdr>
    </w:div>
    <w:div w:id="580262772">
      <w:bodyDiv w:val="1"/>
      <w:marLeft w:val="0"/>
      <w:marRight w:val="0"/>
      <w:marTop w:val="0"/>
      <w:marBottom w:val="0"/>
      <w:divBdr>
        <w:top w:val="none" w:sz="0" w:space="0" w:color="auto"/>
        <w:left w:val="none" w:sz="0" w:space="0" w:color="auto"/>
        <w:bottom w:val="none" w:sz="0" w:space="0" w:color="auto"/>
        <w:right w:val="none" w:sz="0" w:space="0" w:color="auto"/>
      </w:divBdr>
    </w:div>
    <w:div w:id="595789191">
      <w:bodyDiv w:val="1"/>
      <w:marLeft w:val="0"/>
      <w:marRight w:val="0"/>
      <w:marTop w:val="0"/>
      <w:marBottom w:val="0"/>
      <w:divBdr>
        <w:top w:val="none" w:sz="0" w:space="0" w:color="auto"/>
        <w:left w:val="none" w:sz="0" w:space="0" w:color="auto"/>
        <w:bottom w:val="none" w:sz="0" w:space="0" w:color="auto"/>
        <w:right w:val="none" w:sz="0" w:space="0" w:color="auto"/>
      </w:divBdr>
    </w:div>
    <w:div w:id="710228166">
      <w:bodyDiv w:val="1"/>
      <w:marLeft w:val="0"/>
      <w:marRight w:val="0"/>
      <w:marTop w:val="0"/>
      <w:marBottom w:val="0"/>
      <w:divBdr>
        <w:top w:val="none" w:sz="0" w:space="0" w:color="auto"/>
        <w:left w:val="none" w:sz="0" w:space="0" w:color="auto"/>
        <w:bottom w:val="none" w:sz="0" w:space="0" w:color="auto"/>
        <w:right w:val="none" w:sz="0" w:space="0" w:color="auto"/>
      </w:divBdr>
    </w:div>
    <w:div w:id="942229776">
      <w:bodyDiv w:val="1"/>
      <w:marLeft w:val="0"/>
      <w:marRight w:val="0"/>
      <w:marTop w:val="0"/>
      <w:marBottom w:val="0"/>
      <w:divBdr>
        <w:top w:val="none" w:sz="0" w:space="0" w:color="auto"/>
        <w:left w:val="none" w:sz="0" w:space="0" w:color="auto"/>
        <w:bottom w:val="none" w:sz="0" w:space="0" w:color="auto"/>
        <w:right w:val="none" w:sz="0" w:space="0" w:color="auto"/>
      </w:divBdr>
    </w:div>
    <w:div w:id="1018698486">
      <w:bodyDiv w:val="1"/>
      <w:marLeft w:val="0"/>
      <w:marRight w:val="0"/>
      <w:marTop w:val="0"/>
      <w:marBottom w:val="0"/>
      <w:divBdr>
        <w:top w:val="none" w:sz="0" w:space="0" w:color="auto"/>
        <w:left w:val="none" w:sz="0" w:space="0" w:color="auto"/>
        <w:bottom w:val="none" w:sz="0" w:space="0" w:color="auto"/>
        <w:right w:val="none" w:sz="0" w:space="0" w:color="auto"/>
      </w:divBdr>
    </w:div>
    <w:div w:id="1173951057">
      <w:bodyDiv w:val="1"/>
      <w:marLeft w:val="0"/>
      <w:marRight w:val="0"/>
      <w:marTop w:val="0"/>
      <w:marBottom w:val="0"/>
      <w:divBdr>
        <w:top w:val="none" w:sz="0" w:space="0" w:color="auto"/>
        <w:left w:val="none" w:sz="0" w:space="0" w:color="auto"/>
        <w:bottom w:val="none" w:sz="0" w:space="0" w:color="auto"/>
        <w:right w:val="none" w:sz="0" w:space="0" w:color="auto"/>
      </w:divBdr>
    </w:div>
    <w:div w:id="1404600119">
      <w:bodyDiv w:val="1"/>
      <w:marLeft w:val="0"/>
      <w:marRight w:val="0"/>
      <w:marTop w:val="0"/>
      <w:marBottom w:val="0"/>
      <w:divBdr>
        <w:top w:val="none" w:sz="0" w:space="0" w:color="auto"/>
        <w:left w:val="none" w:sz="0" w:space="0" w:color="auto"/>
        <w:bottom w:val="none" w:sz="0" w:space="0" w:color="auto"/>
        <w:right w:val="none" w:sz="0" w:space="0" w:color="auto"/>
      </w:divBdr>
    </w:div>
    <w:div w:id="1491406622">
      <w:bodyDiv w:val="1"/>
      <w:marLeft w:val="0"/>
      <w:marRight w:val="0"/>
      <w:marTop w:val="0"/>
      <w:marBottom w:val="0"/>
      <w:divBdr>
        <w:top w:val="none" w:sz="0" w:space="0" w:color="auto"/>
        <w:left w:val="none" w:sz="0" w:space="0" w:color="auto"/>
        <w:bottom w:val="none" w:sz="0" w:space="0" w:color="auto"/>
        <w:right w:val="none" w:sz="0" w:space="0" w:color="auto"/>
      </w:divBdr>
    </w:div>
    <w:div w:id="1722971484">
      <w:bodyDiv w:val="1"/>
      <w:marLeft w:val="0"/>
      <w:marRight w:val="0"/>
      <w:marTop w:val="0"/>
      <w:marBottom w:val="0"/>
      <w:divBdr>
        <w:top w:val="none" w:sz="0" w:space="0" w:color="auto"/>
        <w:left w:val="none" w:sz="0" w:space="0" w:color="auto"/>
        <w:bottom w:val="none" w:sz="0" w:space="0" w:color="auto"/>
        <w:right w:val="none" w:sz="0" w:space="0" w:color="auto"/>
      </w:divBdr>
    </w:div>
    <w:div w:id="1861577109">
      <w:bodyDiv w:val="1"/>
      <w:marLeft w:val="0"/>
      <w:marRight w:val="0"/>
      <w:marTop w:val="0"/>
      <w:marBottom w:val="0"/>
      <w:divBdr>
        <w:top w:val="none" w:sz="0" w:space="0" w:color="auto"/>
        <w:left w:val="none" w:sz="0" w:space="0" w:color="auto"/>
        <w:bottom w:val="none" w:sz="0" w:space="0" w:color="auto"/>
        <w:right w:val="none" w:sz="0" w:space="0" w:color="auto"/>
      </w:divBdr>
    </w:div>
    <w:div w:id="1881089878">
      <w:bodyDiv w:val="1"/>
      <w:marLeft w:val="0"/>
      <w:marRight w:val="0"/>
      <w:marTop w:val="0"/>
      <w:marBottom w:val="0"/>
      <w:divBdr>
        <w:top w:val="none" w:sz="0" w:space="0" w:color="auto"/>
        <w:left w:val="none" w:sz="0" w:space="0" w:color="auto"/>
        <w:bottom w:val="none" w:sz="0" w:space="0" w:color="auto"/>
        <w:right w:val="none" w:sz="0" w:space="0" w:color="auto"/>
      </w:divBdr>
    </w:div>
    <w:div w:id="209165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0953A-D164-46F2-85B7-0D939DDE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1445</Words>
  <Characters>8243</Characters>
  <Application>Microsoft Office Word</Application>
  <DocSecurity>0</DocSecurity>
  <Lines>68</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cp:lastPrinted>2022-12-23T09:56:00Z</cp:lastPrinted>
  <dcterms:created xsi:type="dcterms:W3CDTF">2023-01-09T11:06:00Z</dcterms:created>
  <dcterms:modified xsi:type="dcterms:W3CDTF">2023-01-11T09:45:00Z</dcterms:modified>
</cp:coreProperties>
</file>